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C6714" w14:textId="77777777" w:rsidR="00FF7291" w:rsidRDefault="00FF7291" w:rsidP="00C74812">
      <w:pPr>
        <w:rPr>
          <w:b/>
          <w:bCs/>
        </w:rPr>
      </w:pPr>
    </w:p>
    <w:p w14:paraId="550FB212" w14:textId="5982D4E4" w:rsidR="000C3CD5" w:rsidRDefault="000C3CD5" w:rsidP="000C3CD5">
      <w:pPr>
        <w:spacing w:line="480" w:lineRule="auto"/>
        <w:jc w:val="both"/>
      </w:pPr>
      <w:r w:rsidRPr="000C3CD5">
        <w:t xml:space="preserve">Over the past five years, the Cruise Ship industry has experienced significant transformations driven by evolving traveller demographics, technological advancements, and a heightened focus on modern entertainment experiences. There has been a notable increase in younger travellers choosing cruises. According to </w:t>
      </w:r>
      <w:r w:rsidRPr="000C3CD5">
        <w:rPr>
          <w:b/>
          <w:bCs/>
        </w:rPr>
        <w:t>Couriermail.com.au,</w:t>
      </w:r>
      <w:r w:rsidRPr="000C3CD5">
        <w:t xml:space="preserve"> the average age of cruise travellers has decreased to 46; millennials and Generation Z now constitute approximately 36% of cruise passengers, drawn by the all-inclusive nature and diverse activities offered on modern ships. </w:t>
      </w:r>
    </w:p>
    <w:p w14:paraId="3B0D3E24" w14:textId="77777777" w:rsidR="000C3CD5" w:rsidRPr="000C3CD5" w:rsidRDefault="000C3CD5" w:rsidP="000C3CD5">
      <w:pPr>
        <w:spacing w:line="480" w:lineRule="auto"/>
        <w:jc w:val="both"/>
      </w:pPr>
    </w:p>
    <w:p w14:paraId="562F36FA" w14:textId="77777777" w:rsidR="000C3CD5" w:rsidRPr="000C3CD5" w:rsidRDefault="000C3CD5" w:rsidP="000C3CD5">
      <w:pPr>
        <w:spacing w:line="480" w:lineRule="auto"/>
        <w:jc w:val="both"/>
      </w:pPr>
      <w:r w:rsidRPr="000C3CD5">
        <w:t xml:space="preserve">These developments are centred on live entertainment experiences for passengers, and complex stage automation systems that bring productions to life require precision, safety, and reliability. These productions often require sophisticated control schemes, which are more usually seen in modern production environments. Variable Speed Drives (VSDs) are used in large numbers to control stage elements like hoists, turntables, lifts, flying systems, and even raising and lowering curtains. </w:t>
      </w:r>
    </w:p>
    <w:p w14:paraId="6C5CF7E0" w14:textId="77777777" w:rsidR="000C3CD5" w:rsidRPr="000C3CD5" w:rsidRDefault="000C3CD5" w:rsidP="000C3CD5">
      <w:pPr>
        <w:spacing w:line="480" w:lineRule="auto"/>
        <w:jc w:val="both"/>
      </w:pPr>
      <w:r w:rsidRPr="000C3CD5">
        <w:t xml:space="preserve">According to Faraday's Law of Electromagnetic Induction, an electric motor works as a generator during deceleration, as the relative motion of the rotor conductors within the stator's magnetic field generates electricity. VSDs connected to the motor during deceleration have a limited capability to deal with this regeneration, and braking resistors protect the VSD from a voltage rise in the DC link. In addition, using a braking resistor allows faster, more repeatable deceleration, ensuring consistently safe system performance. </w:t>
      </w:r>
    </w:p>
    <w:p w14:paraId="459E2B29" w14:textId="3002C4AF" w:rsidR="000C3CD5" w:rsidRDefault="000C3CD5" w:rsidP="000C3CD5">
      <w:pPr>
        <w:spacing w:line="480" w:lineRule="auto"/>
        <w:jc w:val="both"/>
      </w:pPr>
      <w:r w:rsidRPr="000C3CD5">
        <w:lastRenderedPageBreak/>
        <w:t xml:space="preserve">Stage automation systems require components to operate flawlessly during live performances, where timing and precision are critical, </w:t>
      </w:r>
      <w:r>
        <w:t xml:space="preserve">in addition, </w:t>
      </w:r>
      <w:r w:rsidRPr="000C3CD5">
        <w:t>cruise ships represent a challenging environment; spatial limitations, requirements for reduced weight, and operational levels of shock and vibration mean that components used in the environment must meet the following criteria:</w:t>
      </w:r>
    </w:p>
    <w:p w14:paraId="2ABF7D36" w14:textId="77777777" w:rsidR="000C3CD5" w:rsidRPr="000C3CD5" w:rsidRDefault="000C3CD5" w:rsidP="000C3CD5">
      <w:pPr>
        <w:spacing w:line="480" w:lineRule="auto"/>
        <w:jc w:val="both"/>
      </w:pPr>
    </w:p>
    <w:p w14:paraId="5FEA9531" w14:textId="77777777" w:rsidR="000C3CD5" w:rsidRPr="000C3CD5" w:rsidRDefault="000C3CD5" w:rsidP="000C3CD5">
      <w:pPr>
        <w:numPr>
          <w:ilvl w:val="0"/>
          <w:numId w:val="9"/>
        </w:numPr>
        <w:spacing w:line="480" w:lineRule="auto"/>
        <w:jc w:val="both"/>
      </w:pPr>
      <w:r w:rsidRPr="000C3CD5">
        <w:rPr>
          <w:b/>
          <w:bCs/>
        </w:rPr>
        <w:t>Space-Efficient Design:</w:t>
      </w:r>
      <w:r w:rsidRPr="000C3CD5">
        <w:t xml:space="preserve"> Ideal for tight cabinet installations, allowing vertical mounting in areas with limited space.</w:t>
      </w:r>
    </w:p>
    <w:p w14:paraId="456A55B6" w14:textId="77777777" w:rsidR="000C3CD5" w:rsidRPr="000C3CD5" w:rsidRDefault="000C3CD5" w:rsidP="000C3CD5">
      <w:pPr>
        <w:numPr>
          <w:ilvl w:val="0"/>
          <w:numId w:val="9"/>
        </w:numPr>
        <w:spacing w:line="480" w:lineRule="auto"/>
        <w:jc w:val="both"/>
      </w:pPr>
      <w:r w:rsidRPr="000C3CD5">
        <w:rPr>
          <w:b/>
          <w:bCs/>
        </w:rPr>
        <w:t>Intrinsically Safe:</w:t>
      </w:r>
      <w:r w:rsidRPr="000C3CD5">
        <w:t xml:space="preserve"> High overload capability, self-extinguishing construction.</w:t>
      </w:r>
    </w:p>
    <w:p w14:paraId="1B6709F3" w14:textId="5A94E1C9" w:rsidR="000C3CD5" w:rsidRPr="000C3CD5" w:rsidRDefault="000C3CD5" w:rsidP="000C3CD5">
      <w:pPr>
        <w:numPr>
          <w:ilvl w:val="0"/>
          <w:numId w:val="9"/>
        </w:numPr>
        <w:spacing w:line="480" w:lineRule="auto"/>
        <w:jc w:val="both"/>
      </w:pPr>
      <w:r w:rsidRPr="000C3CD5">
        <w:rPr>
          <w:b/>
          <w:bCs/>
        </w:rPr>
        <w:t>Thermal Switch Integration:</w:t>
      </w:r>
      <w:r w:rsidRPr="000C3CD5">
        <w:t xml:space="preserve"> </w:t>
      </w:r>
      <w:r>
        <w:t>To provide</w:t>
      </w:r>
      <w:r w:rsidRPr="000C3CD5">
        <w:t xml:space="preserve"> additional safety and monitoring.</w:t>
      </w:r>
    </w:p>
    <w:p w14:paraId="5AF57928" w14:textId="77777777" w:rsidR="000C3CD5" w:rsidRPr="000C3CD5" w:rsidRDefault="000C3CD5" w:rsidP="000C3CD5">
      <w:pPr>
        <w:numPr>
          <w:ilvl w:val="0"/>
          <w:numId w:val="9"/>
        </w:numPr>
        <w:spacing w:line="480" w:lineRule="auto"/>
        <w:jc w:val="both"/>
      </w:pPr>
      <w:r w:rsidRPr="000C3CD5">
        <w:rPr>
          <w:b/>
          <w:bCs/>
        </w:rPr>
        <w:t>Durability Under Vibration:</w:t>
      </w:r>
      <w:r w:rsidRPr="000C3CD5">
        <w:t xml:space="preserve"> Designed to withstand continuous movement and vibration, ensuring long-term reliability in dynamic environments.</w:t>
      </w:r>
    </w:p>
    <w:p w14:paraId="1635D11F" w14:textId="77777777" w:rsidR="000C3CD5" w:rsidRPr="000C3CD5" w:rsidRDefault="000C3CD5" w:rsidP="000C3CD5">
      <w:pPr>
        <w:numPr>
          <w:ilvl w:val="0"/>
          <w:numId w:val="9"/>
        </w:numPr>
        <w:spacing w:line="480" w:lineRule="auto"/>
        <w:jc w:val="both"/>
      </w:pPr>
      <w:r w:rsidRPr="000C3CD5">
        <w:rPr>
          <w:b/>
          <w:bCs/>
        </w:rPr>
        <w:t xml:space="preserve">Low Audible Noise: </w:t>
      </w:r>
      <w:r w:rsidRPr="000C3CD5">
        <w:t>Conventional resistors can emit audible noise, affecting passenger comfort; REO resistors minimise these issues.</w:t>
      </w:r>
    </w:p>
    <w:p w14:paraId="4581293A" w14:textId="77777777" w:rsidR="000C3CD5" w:rsidRDefault="000C3CD5" w:rsidP="000C3CD5">
      <w:pPr>
        <w:spacing w:line="480" w:lineRule="auto"/>
        <w:jc w:val="both"/>
      </w:pPr>
    </w:p>
    <w:p w14:paraId="29A440B8" w14:textId="57794E9E" w:rsidR="000C3CD5" w:rsidRPr="000C3CD5" w:rsidRDefault="000C3CD5" w:rsidP="000C3CD5">
      <w:pPr>
        <w:spacing w:line="480" w:lineRule="auto"/>
        <w:jc w:val="both"/>
      </w:pPr>
      <w:r w:rsidRPr="000C3CD5">
        <w:t>REO braking resistors use heat-conducting material to surround the resistive elements, achieving superior heat dissipation and dynamic behaviour. They are also short-circuit-proof and self-extinguishing. They guarantee a high level of operational safety and are resilient in case of short-term overloads and consecutive braking events.</w:t>
      </w:r>
    </w:p>
    <w:p w14:paraId="1D539E00" w14:textId="77777777" w:rsidR="000C3CD5" w:rsidRPr="000C3CD5" w:rsidRDefault="000C3CD5" w:rsidP="000C3CD5">
      <w:pPr>
        <w:spacing w:line="480" w:lineRule="auto"/>
        <w:jc w:val="both"/>
      </w:pPr>
      <w:r w:rsidRPr="000C3CD5">
        <w:lastRenderedPageBreak/>
        <w:t>Manufacturers supplying components for cruise ships need to ensure their products meet the rigorous demands of the marine environment; this involves adhering to relevant standards and obtaining certifications from recognised classification societies. Ensuring compliance not only guarantees safety and reliability but also enhances the marketability of components within the marine industry</w:t>
      </w:r>
    </w:p>
    <w:p w14:paraId="2BE12098" w14:textId="77777777" w:rsidR="000C3CD5" w:rsidRPr="000C3CD5" w:rsidRDefault="000C3CD5" w:rsidP="000C3CD5">
      <w:pPr>
        <w:spacing w:line="480" w:lineRule="auto"/>
        <w:jc w:val="both"/>
      </w:pPr>
      <w:r w:rsidRPr="000C3CD5">
        <w:t>The independent organisation "Underwriters Laboratories" (UL) has developed over 1,300 safety standards. Many of these standards are based on the American National Standards (ANSI). In addition to the requirements for electrical safety for electrical items, they often consider additional requirements related to flammability. The REO BW156/UL range of Brake Resistors conforms to these rigorous standards.</w:t>
      </w:r>
    </w:p>
    <w:p w14:paraId="577F7610" w14:textId="77777777" w:rsidR="000C3CD5" w:rsidRDefault="000C3CD5" w:rsidP="000C3CD5">
      <w:pPr>
        <w:spacing w:line="480" w:lineRule="auto"/>
        <w:jc w:val="both"/>
      </w:pPr>
    </w:p>
    <w:p w14:paraId="76AC42B4" w14:textId="0B71D360" w:rsidR="000C3CD5" w:rsidRPr="000C3CD5" w:rsidRDefault="000C3CD5" w:rsidP="000C3CD5">
      <w:pPr>
        <w:spacing w:line="480" w:lineRule="auto"/>
        <w:jc w:val="both"/>
      </w:pPr>
      <w:r w:rsidRPr="000C3CD5">
        <w:t xml:space="preserve">The resistors are made from anodised aluminium, which is naturally resistant to corrosion. If required, stainless steel mountings can </w:t>
      </w:r>
      <w:r>
        <w:t>augment this. The units can be supplied with ingress protection (IP) levels of IP20 or IP65, continuous power ratings up to 1500 Watts,</w:t>
      </w:r>
      <w:r w:rsidRPr="000C3CD5">
        <w:t xml:space="preserve"> and a working voltage of 900 VDC.</w:t>
      </w:r>
    </w:p>
    <w:p w14:paraId="4987EB47" w14:textId="77777777" w:rsidR="000C3CD5" w:rsidRPr="000C3CD5" w:rsidRDefault="000C3CD5" w:rsidP="000C3CD5">
      <w:pPr>
        <w:spacing w:line="480" w:lineRule="auto"/>
        <w:jc w:val="both"/>
      </w:pPr>
      <w:r w:rsidRPr="000C3CD5">
        <w:t>  </w:t>
      </w:r>
    </w:p>
    <w:p w14:paraId="7E59CE3E" w14:textId="77777777" w:rsidR="000C3CD5" w:rsidRPr="000C3CD5" w:rsidRDefault="000C3CD5" w:rsidP="000C3CD5">
      <w:pPr>
        <w:spacing w:line="480" w:lineRule="auto"/>
        <w:jc w:val="both"/>
      </w:pPr>
      <w:r w:rsidRPr="000C3CD5">
        <w:t>The successful integration of REO Brake Resistors into such a challenging application proves that, whether lowering massive props or transitioning intricate set pieces, the reliability of REO brake resistors ensures safety and performance under the most demanding conditions.</w:t>
      </w:r>
    </w:p>
    <w:p w14:paraId="71E39260" w14:textId="77777777" w:rsidR="00502C6B" w:rsidRPr="00502C6B" w:rsidRDefault="00502C6B" w:rsidP="000C3CD5">
      <w:pPr>
        <w:spacing w:line="480" w:lineRule="auto"/>
        <w:jc w:val="both"/>
      </w:pPr>
    </w:p>
    <w:p w14:paraId="6920539E" w14:textId="77777777" w:rsidR="00FF7291" w:rsidRPr="00552032" w:rsidRDefault="00FF7291" w:rsidP="00552032">
      <w:pPr>
        <w:rPr>
          <w:b/>
          <w:bCs/>
        </w:rPr>
      </w:pPr>
    </w:p>
    <w:p w14:paraId="385A5A90" w14:textId="78F67A96" w:rsidR="00772D20" w:rsidRDefault="00772D20" w:rsidP="00772D20">
      <w:r>
        <w:rPr>
          <w:rFonts w:eastAsia="MS Mincho"/>
          <w:b/>
          <w:bCs/>
          <w:color w:val="1F497D"/>
        </w:rPr>
        <w:t>Ends:</w:t>
      </w:r>
      <w:r>
        <w:t xml:space="preserve"> </w:t>
      </w:r>
      <w:r w:rsidR="000C3CD5">
        <w:t>569</w:t>
      </w:r>
      <w:r w:rsidR="005B3990">
        <w:t xml:space="preserve"> words</w:t>
      </w:r>
    </w:p>
    <w:p w14:paraId="7D5126BE" w14:textId="77777777" w:rsidR="00772D20" w:rsidRDefault="00772D20" w:rsidP="00772D20"/>
    <w:p w14:paraId="2D483E76" w14:textId="77777777" w:rsidR="00772D20" w:rsidRDefault="00772D20" w:rsidP="00772D20">
      <w:pPr>
        <w:pStyle w:val="BodyCopy"/>
        <w:spacing w:before="0" w:after="0" w:line="240" w:lineRule="auto"/>
        <w:jc w:val="left"/>
        <w:rPr>
          <w:rFonts w:eastAsia="MS Mincho"/>
          <w:b/>
          <w:bCs/>
          <w:color w:val="1F497D"/>
        </w:rPr>
      </w:pPr>
    </w:p>
    <w:p w14:paraId="4790FD06" w14:textId="77777777" w:rsidR="00772D20" w:rsidRDefault="00772D20" w:rsidP="00772D20">
      <w:pPr>
        <w:pStyle w:val="BodyCopy"/>
        <w:spacing w:before="0" w:after="0" w:line="240" w:lineRule="auto"/>
        <w:jc w:val="left"/>
        <w:rPr>
          <w:rFonts w:eastAsia="MS Mincho"/>
          <w:b/>
          <w:bCs/>
          <w:color w:val="00B050"/>
        </w:rPr>
      </w:pPr>
      <w:r w:rsidRPr="00736615">
        <w:rPr>
          <w:rFonts w:eastAsia="MS Mincho"/>
          <w:b/>
          <w:bCs/>
          <w:color w:val="1F497D"/>
        </w:rPr>
        <w:t>Editor’s note:</w:t>
      </w:r>
      <w:r>
        <w:rPr>
          <w:rFonts w:eastAsia="MS Mincho"/>
          <w:b/>
          <w:bCs/>
          <w:color w:val="00B050"/>
        </w:rPr>
        <w:t xml:space="preserve"> </w:t>
      </w:r>
      <w:r w:rsidRPr="00DB760C">
        <w:rPr>
          <w:rFonts w:eastAsia="MS Mincho"/>
        </w:rPr>
        <w:t>If you want to ensure you keep up to date wit</w:t>
      </w:r>
      <w:r>
        <w:rPr>
          <w:rFonts w:eastAsia="MS Mincho"/>
        </w:rPr>
        <w:t>h press material, opinion focus</w:t>
      </w:r>
      <w:r w:rsidRPr="00DB760C">
        <w:rPr>
          <w:rFonts w:eastAsia="MS Mincho"/>
        </w:rPr>
        <w:t xml:space="preserve">ed blog content and case studies from </w:t>
      </w:r>
      <w:r>
        <w:rPr>
          <w:rFonts w:eastAsia="MS Mincho"/>
        </w:rPr>
        <w:t>REO UK</w:t>
      </w:r>
      <w:r w:rsidRPr="00DB760C">
        <w:rPr>
          <w:rFonts w:eastAsia="MS Mincho"/>
        </w:rPr>
        <w:t xml:space="preserve">, you can </w:t>
      </w:r>
      <w:r>
        <w:rPr>
          <w:rFonts w:eastAsia="MS Mincho"/>
        </w:rPr>
        <w:t xml:space="preserve">visit their news page: </w:t>
      </w:r>
      <w:hyperlink r:id="rId10" w:history="1">
        <w:r w:rsidRPr="00F50EA9">
          <w:rPr>
            <w:rStyle w:val="Hyperlink"/>
            <w:rFonts w:eastAsia="MS Mincho"/>
          </w:rPr>
          <w:t>http://www.reo.co.uk/news</w:t>
        </w:r>
      </w:hyperlink>
      <w:r>
        <w:rPr>
          <w:rFonts w:eastAsia="MS Mincho"/>
        </w:rPr>
        <w:t xml:space="preserve"> </w:t>
      </w:r>
    </w:p>
    <w:p w14:paraId="2047A5F3" w14:textId="77777777" w:rsidR="00772D20" w:rsidRDefault="00772D20" w:rsidP="00772D20">
      <w:pPr>
        <w:pStyle w:val="BodyCopy"/>
        <w:spacing w:before="0" w:after="0" w:line="240" w:lineRule="auto"/>
        <w:jc w:val="left"/>
        <w:rPr>
          <w:rFonts w:eastAsia="MS Mincho"/>
          <w:b/>
          <w:bCs/>
          <w:color w:val="00B050"/>
        </w:rPr>
      </w:pPr>
    </w:p>
    <w:p w14:paraId="77B61BCA" w14:textId="0D237A43" w:rsidR="00772D20" w:rsidRDefault="00772D20" w:rsidP="00772D20">
      <w:pPr>
        <w:pStyle w:val="BodyCopy"/>
        <w:spacing w:before="0" w:after="0" w:line="240" w:lineRule="auto"/>
        <w:jc w:val="left"/>
        <w:rPr>
          <w:rFonts w:eastAsia="MS Mincho"/>
        </w:rPr>
      </w:pPr>
      <w:r w:rsidRPr="00736615">
        <w:rPr>
          <w:rFonts w:eastAsia="MS Mincho"/>
          <w:b/>
          <w:bCs/>
          <w:color w:val="1F497D"/>
        </w:rPr>
        <w:t xml:space="preserve">For further information </w:t>
      </w:r>
      <w:r w:rsidR="00C74812">
        <w:rPr>
          <w:rFonts w:eastAsia="MS Mincho"/>
          <w:b/>
          <w:bCs/>
          <w:color w:val="1F497D"/>
        </w:rPr>
        <w:t xml:space="preserve">or Press Enquiries </w:t>
      </w:r>
      <w:r w:rsidRPr="00736615">
        <w:rPr>
          <w:rFonts w:eastAsia="MS Mincho"/>
          <w:b/>
          <w:bCs/>
          <w:color w:val="1F497D"/>
        </w:rPr>
        <w:t>contact:</w:t>
      </w:r>
      <w:r w:rsidRPr="000D6C36">
        <w:rPr>
          <w:rFonts w:eastAsia="MS Mincho"/>
          <w:b/>
          <w:bCs/>
          <w:color w:val="439639"/>
        </w:rPr>
        <w:t xml:space="preserve"> </w:t>
      </w:r>
      <w:r>
        <w:rPr>
          <w:rFonts w:eastAsia="MS Mincho"/>
        </w:rPr>
        <w:t>Steve Hughes or Michelle Gillam</w:t>
      </w:r>
    </w:p>
    <w:p w14:paraId="2054FD49" w14:textId="77777777" w:rsidR="00772D20" w:rsidRDefault="00772D20" w:rsidP="00772D20">
      <w:pPr>
        <w:pStyle w:val="BodyCopy"/>
        <w:spacing w:before="0" w:after="0" w:line="240" w:lineRule="auto"/>
        <w:jc w:val="left"/>
      </w:pPr>
      <w:r w:rsidRPr="00736615">
        <w:t xml:space="preserve">REO (UK) Ltd, Units 2-4 Callow Hill Road, Craven Arms Business Park, </w:t>
      </w:r>
    </w:p>
    <w:p w14:paraId="77859862" w14:textId="77777777" w:rsidR="00772D20" w:rsidRPr="000D6C36" w:rsidRDefault="00772D20" w:rsidP="00772D20">
      <w:pPr>
        <w:pStyle w:val="BodyCopy"/>
        <w:spacing w:before="0" w:after="0" w:line="240" w:lineRule="auto"/>
        <w:jc w:val="left"/>
        <w:rPr>
          <w:rFonts w:eastAsia="MS Mincho"/>
          <w:lang w:val="en-US"/>
        </w:rPr>
      </w:pPr>
      <w:r w:rsidRPr="00736615">
        <w:t>Craven Arms, Shropshire, SY7 8NT</w:t>
      </w:r>
      <w:r>
        <w:br/>
      </w:r>
      <w:r w:rsidRPr="00757B22">
        <w:rPr>
          <w:rFonts w:eastAsia="MS Mincho"/>
          <w:b/>
          <w:bCs/>
          <w:color w:val="1F497D"/>
        </w:rPr>
        <w:t>Telephone:</w:t>
      </w:r>
      <w:r w:rsidRPr="000D6C36">
        <w:rPr>
          <w:rFonts w:eastAsia="MS Mincho"/>
          <w:color w:val="000000"/>
        </w:rPr>
        <w:t xml:space="preserve"> </w:t>
      </w:r>
      <w:r w:rsidRPr="00757B22">
        <w:rPr>
          <w:rFonts w:eastAsia="MS Mincho"/>
          <w:color w:val="000000"/>
        </w:rPr>
        <w:t>+44 (0)1588 673411</w:t>
      </w:r>
    </w:p>
    <w:p w14:paraId="5B33D0A6" w14:textId="77777777" w:rsidR="00772D20" w:rsidRPr="00476DC1" w:rsidRDefault="00772D20" w:rsidP="00772D20">
      <w:pPr>
        <w:pStyle w:val="BodyCopy"/>
        <w:spacing w:before="0" w:after="0" w:line="240" w:lineRule="auto"/>
        <w:rPr>
          <w:rFonts w:eastAsia="MS Mincho"/>
          <w:lang w:val="fr-FR"/>
        </w:rPr>
      </w:pPr>
      <w:r w:rsidRPr="00476DC1">
        <w:rPr>
          <w:rFonts w:eastAsia="MS Mincho"/>
          <w:b/>
          <w:bCs/>
          <w:color w:val="1F497D"/>
          <w:lang w:val="fr-FR"/>
        </w:rPr>
        <w:t>Fax:</w:t>
      </w:r>
      <w:r w:rsidRPr="00476DC1">
        <w:rPr>
          <w:rFonts w:eastAsia="MS Mincho"/>
          <w:lang w:val="fr-FR"/>
        </w:rPr>
        <w:t xml:space="preserve"> +44 (0)1588 672718</w:t>
      </w:r>
    </w:p>
    <w:p w14:paraId="6DD8639E" w14:textId="77777777" w:rsidR="00772D20" w:rsidRPr="00476DC1" w:rsidRDefault="00772D20" w:rsidP="00772D20">
      <w:pPr>
        <w:pStyle w:val="BodyCopy"/>
        <w:spacing w:before="0" w:after="0" w:line="240" w:lineRule="auto"/>
        <w:rPr>
          <w:rFonts w:eastAsia="MS Mincho"/>
          <w:lang w:val="fr-FR"/>
        </w:rPr>
      </w:pPr>
      <w:r w:rsidRPr="00476DC1">
        <w:rPr>
          <w:rFonts w:eastAsia="MS Mincho"/>
          <w:b/>
          <w:bCs/>
          <w:color w:val="1F497D"/>
          <w:lang w:val="fr-FR"/>
        </w:rPr>
        <w:t>www:</w:t>
      </w:r>
      <w:r w:rsidRPr="00476DC1">
        <w:rPr>
          <w:lang w:val="fr-FR"/>
        </w:rPr>
        <w:t xml:space="preserve"> </w:t>
      </w:r>
      <w:r w:rsidRPr="00476DC1">
        <w:rPr>
          <w:rFonts w:eastAsia="MS Mincho"/>
          <w:lang w:val="fr-FR"/>
        </w:rPr>
        <w:t>http://www.reo.co.uk</w:t>
      </w:r>
    </w:p>
    <w:p w14:paraId="21729325" w14:textId="1AAEA76E" w:rsidR="00772D20" w:rsidRPr="0084599E" w:rsidRDefault="00772D20" w:rsidP="00772D20">
      <w:pPr>
        <w:pStyle w:val="BodyCopy"/>
        <w:spacing w:before="0" w:after="0" w:line="240" w:lineRule="auto"/>
        <w:rPr>
          <w:rFonts w:eastAsia="MS Mincho"/>
          <w:lang w:val="fr-FR"/>
        </w:rPr>
      </w:pPr>
      <w:r w:rsidRPr="0084599E">
        <w:rPr>
          <w:rFonts w:eastAsia="MS Mincho"/>
          <w:b/>
          <w:bCs/>
          <w:color w:val="1F497D"/>
          <w:lang w:val="fr-FR"/>
        </w:rPr>
        <w:t>e-mail:</w:t>
      </w:r>
      <w:r w:rsidRPr="0084599E">
        <w:rPr>
          <w:rFonts w:eastAsia="MS Mincho"/>
          <w:lang w:val="fr-FR"/>
        </w:rPr>
        <w:t xml:space="preserve"> m</w:t>
      </w:r>
      <w:r w:rsidR="0087010D">
        <w:rPr>
          <w:rFonts w:eastAsia="MS Mincho"/>
          <w:lang w:val="fr-FR"/>
        </w:rPr>
        <w:t>arketing</w:t>
      </w:r>
      <w:r w:rsidRPr="0084599E">
        <w:rPr>
          <w:rFonts w:eastAsia="MS Mincho"/>
          <w:lang w:val="fr-FR"/>
        </w:rPr>
        <w:t>@reo.co.uk</w:t>
      </w:r>
    </w:p>
    <w:p w14:paraId="4383B7E6" w14:textId="77777777" w:rsidR="00772D20" w:rsidRPr="0084599E" w:rsidRDefault="00772D20" w:rsidP="00772D20">
      <w:pPr>
        <w:pStyle w:val="BodyCopy"/>
        <w:spacing w:before="0" w:after="0" w:line="240" w:lineRule="auto"/>
        <w:rPr>
          <w:rFonts w:eastAsia="MS Mincho"/>
          <w:lang w:val="fr-FR"/>
        </w:rPr>
      </w:pPr>
      <w:r w:rsidRPr="0084599E">
        <w:rPr>
          <w:rFonts w:eastAsia="MS Mincho"/>
          <w:b/>
          <w:bCs/>
          <w:color w:val="1F497D"/>
          <w:lang w:val="fr-FR"/>
        </w:rPr>
        <w:t>Twitter:</w:t>
      </w:r>
      <w:r w:rsidRPr="0084599E">
        <w:rPr>
          <w:color w:val="1F497D"/>
          <w:lang w:val="fr-FR"/>
        </w:rPr>
        <w:t xml:space="preserve"> </w:t>
      </w:r>
      <w:hyperlink r:id="rId11" w:history="1">
        <w:r w:rsidRPr="0084599E">
          <w:rPr>
            <w:rStyle w:val="Hyperlink"/>
            <w:lang w:val="fr-FR"/>
          </w:rPr>
          <w:t>https://twitter.com/REO_UK</w:t>
        </w:r>
      </w:hyperlink>
      <w:r w:rsidRPr="0084599E">
        <w:rPr>
          <w:rFonts w:eastAsia="MS Mincho"/>
          <w:b/>
          <w:bCs/>
          <w:color w:val="439639"/>
          <w:lang w:val="fr-FR"/>
        </w:rPr>
        <w:t xml:space="preserve"> </w:t>
      </w:r>
    </w:p>
    <w:p w14:paraId="2F32DB02" w14:textId="77777777" w:rsidR="00772D20" w:rsidRPr="0084599E" w:rsidRDefault="00772D20" w:rsidP="00772D20">
      <w:pPr>
        <w:pStyle w:val="BodyCopy"/>
        <w:spacing w:before="0" w:after="0" w:line="240" w:lineRule="auto"/>
        <w:rPr>
          <w:rFonts w:eastAsia="MS Mincho"/>
          <w:b/>
          <w:bCs/>
          <w:color w:val="333399"/>
          <w:lang w:val="fr-FR"/>
        </w:rPr>
      </w:pPr>
      <w:r w:rsidRPr="0084599E">
        <w:rPr>
          <w:rFonts w:eastAsia="MS Mincho"/>
          <w:b/>
          <w:bCs/>
          <w:color w:val="1F497D"/>
          <w:lang w:val="fr-FR"/>
        </w:rPr>
        <w:t>Facebook:</w:t>
      </w:r>
      <w:r w:rsidRPr="0084599E">
        <w:rPr>
          <w:rFonts w:eastAsia="MS Mincho"/>
          <w:b/>
          <w:bCs/>
          <w:color w:val="333399"/>
          <w:lang w:val="fr-FR"/>
        </w:rPr>
        <w:t xml:space="preserve"> </w:t>
      </w:r>
      <w:hyperlink r:id="rId12" w:history="1">
        <w:r w:rsidRPr="0084599E">
          <w:rPr>
            <w:rStyle w:val="Hyperlink"/>
            <w:lang w:val="fr-FR"/>
          </w:rPr>
          <w:t>http://www.facebook.com/pages/REO-UK-Ltd/263330563768795</w:t>
        </w:r>
      </w:hyperlink>
    </w:p>
    <w:p w14:paraId="4D089725" w14:textId="77777777" w:rsidR="00772D20" w:rsidRPr="0084599E" w:rsidRDefault="00772D20" w:rsidP="00772D20">
      <w:pPr>
        <w:pStyle w:val="BodyCopy"/>
        <w:spacing w:before="0" w:after="0" w:line="240" w:lineRule="auto"/>
        <w:rPr>
          <w:rFonts w:ascii="Helvetica" w:eastAsia="MS Mincho" w:hAnsi="Helvetica"/>
          <w:lang w:val="fr-FR"/>
        </w:rPr>
      </w:pPr>
    </w:p>
    <w:p w14:paraId="03387513" w14:textId="68C30F6C" w:rsidR="00772D20" w:rsidRPr="00FF12FA" w:rsidRDefault="00772D20" w:rsidP="00772D20">
      <w:pPr>
        <w:pStyle w:val="BodyCopy"/>
        <w:spacing w:before="0" w:after="0" w:line="240" w:lineRule="auto"/>
        <w:jc w:val="left"/>
      </w:pPr>
      <w:r w:rsidRPr="008E53C7">
        <w:rPr>
          <w:b/>
          <w:bCs/>
          <w:color w:val="1F497D"/>
        </w:rPr>
        <w:t>About REO:</w:t>
      </w:r>
      <w:r w:rsidRPr="00FF12FA">
        <w:t xml:space="preserve"> </w:t>
      </w:r>
      <w:r w:rsidR="00C87DA3" w:rsidRPr="00C87DA3">
        <w:t xml:space="preserve">REO </w:t>
      </w:r>
      <w:r w:rsidR="00C87DA3">
        <w:t>specialises</w:t>
      </w:r>
      <w:r w:rsidR="00C87DA3" w:rsidRPr="00C87DA3">
        <w:t xml:space="preserve"> in</w:t>
      </w:r>
      <w:r w:rsidR="00C87DA3">
        <w:t xml:space="preserve"> providing </w:t>
      </w:r>
      <w:r w:rsidR="00C87DA3" w:rsidRPr="00C87DA3">
        <w:t>an extensive array of electronic power controllers and resistive and inductive wound components tailored for industrial use, particularly in demanding environments. As the company expands its footprint in renewable energy technology, ensuring exceptional power quality has become a paramount focus. With manufacturing facilities in Germany, the US, China, and India, REO stands at the forefront of innovation across the globe.</w:t>
      </w:r>
    </w:p>
    <w:p w14:paraId="3A9A2FB9" w14:textId="77777777" w:rsidR="00E323F1" w:rsidRDefault="00E323F1"/>
    <w:sectPr w:rsidR="00E323F1">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DF829" w14:textId="77777777" w:rsidR="00AE668E" w:rsidRDefault="00AE668E" w:rsidP="00C74812">
      <w:r>
        <w:separator/>
      </w:r>
    </w:p>
  </w:endnote>
  <w:endnote w:type="continuationSeparator" w:id="0">
    <w:p w14:paraId="65544158" w14:textId="77777777" w:rsidR="00AE668E" w:rsidRDefault="00AE668E" w:rsidP="00C7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6E720" w14:textId="4C89D1B3" w:rsidR="00C74812" w:rsidRPr="00C03BA0" w:rsidRDefault="00C74812" w:rsidP="00C74812">
    <w:pPr>
      <w:pStyle w:val="NormalWeb"/>
      <w:jc w:val="both"/>
      <w:rPr>
        <w:rFonts w:ascii="Helvetica" w:eastAsia="MS Mincho" w:hAnsi="Helvetica"/>
        <w:b/>
        <w:bCs/>
        <w:color w:val="CC3300"/>
        <w:spacing w:val="-3"/>
      </w:rPr>
    </w:pPr>
    <w:r w:rsidRPr="008E53C7">
      <w:rPr>
        <w:rFonts w:ascii="Helvetica" w:eastAsia="MS Mincho" w:hAnsi="Helvetica" w:cs="Helvetica"/>
        <w:b/>
        <w:bCs/>
        <w:color w:val="1F497D"/>
      </w:rPr>
      <w:t>Ref:</w:t>
    </w:r>
    <w:r w:rsidRPr="00C03BA0">
      <w:rPr>
        <w:rFonts w:ascii="Helvetica" w:eastAsia="MS Mincho" w:hAnsi="Helvetica" w:cs="Helvetica"/>
        <w:spacing w:val="-3"/>
      </w:rPr>
      <w:t xml:space="preserve"> </w:t>
    </w:r>
    <w:r w:rsidR="00460D3C">
      <w:rPr>
        <w:rFonts w:ascii="Helvetica" w:eastAsia="MS Mincho" w:hAnsi="Helvetica" w:cs="Helvetica"/>
        <w:spacing w:val="-3"/>
      </w:rPr>
      <w:fldChar w:fldCharType="begin"/>
    </w:r>
    <w:r w:rsidR="00460D3C">
      <w:rPr>
        <w:rFonts w:ascii="Helvetica" w:eastAsia="MS Mincho" w:hAnsi="Helvetica" w:cs="Helvetica"/>
        <w:spacing w:val="-3"/>
      </w:rPr>
      <w:instrText xml:space="preserve"> FILENAME \* MERGEFORMAT </w:instrText>
    </w:r>
    <w:r w:rsidR="00460D3C">
      <w:rPr>
        <w:rFonts w:ascii="Helvetica" w:eastAsia="MS Mincho" w:hAnsi="Helvetica" w:cs="Helvetica"/>
        <w:spacing w:val="-3"/>
      </w:rPr>
      <w:fldChar w:fldCharType="separate"/>
    </w:r>
    <w:r w:rsidR="00460D3C">
      <w:rPr>
        <w:rFonts w:ascii="Helvetica" w:eastAsia="MS Mincho" w:hAnsi="Helvetica" w:cs="Helvetica"/>
        <w:noProof/>
        <w:spacing w:val="-3"/>
      </w:rPr>
      <w:t>REO2025-8 - Cruise Ship Braking Resistor Applications</w:t>
    </w:r>
    <w:r w:rsidR="00460D3C">
      <w:rPr>
        <w:rFonts w:ascii="Helvetica" w:eastAsia="MS Mincho" w:hAnsi="Helvetica" w:cs="Helvetica"/>
        <w:spacing w:val="-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51918" w14:textId="77777777" w:rsidR="00AE668E" w:rsidRDefault="00AE668E" w:rsidP="00C74812">
      <w:r>
        <w:separator/>
      </w:r>
    </w:p>
  </w:footnote>
  <w:footnote w:type="continuationSeparator" w:id="0">
    <w:p w14:paraId="4B18F59D" w14:textId="77777777" w:rsidR="00AE668E" w:rsidRDefault="00AE668E" w:rsidP="00C74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04E80" w14:textId="77777777" w:rsidR="00C74812" w:rsidRDefault="00C74812" w:rsidP="00C74812">
    <w:pPr>
      <w:pStyle w:val="Header"/>
    </w:pPr>
    <w:r w:rsidRPr="00725BD3">
      <w:rPr>
        <w:rFonts w:ascii="Helvetica" w:eastAsia="MS Mincho" w:hAnsi="Helvetica"/>
        <w:noProof/>
        <w:lang w:eastAsia="en-GB"/>
      </w:rPr>
      <w:drawing>
        <wp:anchor distT="0" distB="0" distL="114300" distR="114300" simplePos="0" relativeHeight="251658240" behindDoc="1" locked="0" layoutInCell="1" allowOverlap="1" wp14:anchorId="0392A14F" wp14:editId="3DEEE8FF">
          <wp:simplePos x="0" y="0"/>
          <wp:positionH relativeFrom="margin">
            <wp:align>center</wp:align>
          </wp:positionH>
          <wp:positionV relativeFrom="paragraph">
            <wp:posOffset>-106680</wp:posOffset>
          </wp:positionV>
          <wp:extent cx="1535430" cy="695325"/>
          <wp:effectExtent l="0" t="0" r="7620" b="9525"/>
          <wp:wrapTight wrapText="bothSides">
            <wp:wrapPolygon edited="0">
              <wp:start x="0" y="0"/>
              <wp:lineTo x="0" y="21304"/>
              <wp:lineTo x="21439" y="21304"/>
              <wp:lineTo x="21439" y="0"/>
              <wp:lineTo x="0" y="0"/>
            </wp:wrapPolygon>
          </wp:wrapTight>
          <wp:docPr id="1" name="Picture 1" descr="REO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O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3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4D009722" w14:textId="77777777" w:rsidR="00C74812" w:rsidRDefault="00C74812" w:rsidP="00C74812">
    <w:pPr>
      <w:pStyle w:val="Header"/>
      <w:rPr>
        <w:b/>
        <w:bCs/>
        <w:sz w:val="44"/>
        <w:szCs w:val="44"/>
      </w:rPr>
    </w:pPr>
  </w:p>
  <w:p w14:paraId="2B8FFEC8" w14:textId="77777777" w:rsidR="00C74812" w:rsidRDefault="00C74812" w:rsidP="00C74812">
    <w:pPr>
      <w:pStyle w:val="Header"/>
      <w:rPr>
        <w:b/>
        <w:bCs/>
        <w:sz w:val="44"/>
        <w:szCs w:val="44"/>
      </w:rPr>
    </w:pPr>
  </w:p>
  <w:p w14:paraId="54569766" w14:textId="274F9D16" w:rsidR="00C74812" w:rsidRPr="00FF7291" w:rsidRDefault="00C74812" w:rsidP="00FF7291">
    <w:pPr>
      <w:pStyle w:val="Header"/>
      <w:jc w:val="center"/>
      <w:rPr>
        <w:b/>
        <w:bCs/>
        <w:sz w:val="28"/>
        <w:szCs w:val="28"/>
      </w:rPr>
    </w:pPr>
    <w:r w:rsidRPr="00FF7291">
      <w:rPr>
        <w:b/>
        <w:bCs/>
        <w:sz w:val="28"/>
        <w:szCs w:val="28"/>
      </w:rPr>
      <w:t>REO UK LTD Press Release</w:t>
    </w:r>
    <w:r w:rsidR="00C12B51" w:rsidRPr="00FF7291">
      <w:rPr>
        <w:b/>
        <w:bCs/>
        <w:sz w:val="28"/>
        <w:szCs w:val="28"/>
      </w:rPr>
      <w:t xml:space="preserve"> – </w:t>
    </w:r>
    <w:r w:rsidR="00C51BB3">
      <w:rPr>
        <w:b/>
        <w:bCs/>
        <w:sz w:val="28"/>
        <w:szCs w:val="28"/>
      </w:rPr>
      <w:t>Jan</w:t>
    </w:r>
    <w:r w:rsidR="00C12B51" w:rsidRPr="00FF7291">
      <w:rPr>
        <w:b/>
        <w:bCs/>
        <w:sz w:val="28"/>
        <w:szCs w:val="28"/>
      </w:rPr>
      <w:t xml:space="preserve"> 202</w:t>
    </w:r>
    <w:r w:rsidR="00C51BB3">
      <w:rPr>
        <w:b/>
        <w:bCs/>
        <w:sz w:val="28"/>
        <w:szCs w:val="28"/>
      </w:rPr>
      <w:t>5</w:t>
    </w:r>
  </w:p>
  <w:p w14:paraId="57E51CEF" w14:textId="0F06B4E3" w:rsidR="00C12B51" w:rsidRDefault="00C12B51" w:rsidP="00FF7291">
    <w:pPr>
      <w:pStyle w:val="Header"/>
      <w:jc w:val="center"/>
      <w:rPr>
        <w:b/>
        <w:bCs/>
        <w:sz w:val="28"/>
        <w:szCs w:val="28"/>
      </w:rPr>
    </w:pPr>
    <w:r w:rsidRPr="00FF7291">
      <w:rPr>
        <w:b/>
        <w:bCs/>
        <w:sz w:val="28"/>
        <w:szCs w:val="28"/>
      </w:rPr>
      <w:t>For immediate release</w:t>
    </w:r>
  </w:p>
  <w:p w14:paraId="6034BF11" w14:textId="77777777" w:rsidR="000C3CD5" w:rsidRDefault="000C3CD5" w:rsidP="00FF7291">
    <w:pPr>
      <w:pStyle w:val="Header"/>
      <w:jc w:val="center"/>
      <w:rPr>
        <w:b/>
        <w:bCs/>
        <w:sz w:val="28"/>
        <w:szCs w:val="28"/>
      </w:rPr>
    </w:pPr>
  </w:p>
  <w:p w14:paraId="36C012E6" w14:textId="1EF95D46" w:rsidR="000C3CD5" w:rsidRPr="000C3CD5" w:rsidRDefault="000C3CD5" w:rsidP="000C3CD5">
    <w:pPr>
      <w:jc w:val="center"/>
      <w:rPr>
        <w:b/>
        <w:bCs/>
        <w:sz w:val="36"/>
        <w:szCs w:val="36"/>
      </w:rPr>
    </w:pPr>
    <w:r w:rsidRPr="000C3CD5">
      <w:rPr>
        <w:b/>
        <w:bCs/>
        <w:sz w:val="36"/>
        <w:szCs w:val="36"/>
      </w:rPr>
      <w:fldChar w:fldCharType="begin"/>
    </w:r>
    <w:r w:rsidRPr="000C3CD5">
      <w:rPr>
        <w:b/>
        <w:bCs/>
        <w:sz w:val="36"/>
        <w:szCs w:val="36"/>
      </w:rPr>
      <w:instrText xml:space="preserve"> FILENAME \* MERGEFORMAT </w:instrText>
    </w:r>
    <w:r w:rsidRPr="000C3CD5">
      <w:rPr>
        <w:b/>
        <w:bCs/>
        <w:sz w:val="36"/>
        <w:szCs w:val="36"/>
      </w:rPr>
      <w:fldChar w:fldCharType="separate"/>
    </w:r>
    <w:r w:rsidRPr="000C3CD5">
      <w:rPr>
        <w:b/>
        <w:bCs/>
        <w:noProof/>
        <w:sz w:val="36"/>
        <w:szCs w:val="36"/>
      </w:rPr>
      <w:t>Cruise Ship Braking Resistor Applications</w:t>
    </w:r>
    <w:r w:rsidRPr="000C3CD5">
      <w:rPr>
        <w:b/>
        <w:bCs/>
        <w:sz w:val="36"/>
        <w:szCs w:val="36"/>
      </w:rPr>
      <w:fldChar w:fldCharType="end"/>
    </w:r>
  </w:p>
  <w:p w14:paraId="6DCF23CA" w14:textId="77777777" w:rsidR="00C51BB3" w:rsidRPr="00FF7291" w:rsidRDefault="00C51BB3" w:rsidP="00FF7291">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506C5"/>
    <w:multiLevelType w:val="multilevel"/>
    <w:tmpl w:val="A70AB3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664E3F"/>
    <w:multiLevelType w:val="multilevel"/>
    <w:tmpl w:val="071C2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F16F7B"/>
    <w:multiLevelType w:val="multilevel"/>
    <w:tmpl w:val="0914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E80EEE"/>
    <w:multiLevelType w:val="multilevel"/>
    <w:tmpl w:val="CA92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3F1C76"/>
    <w:multiLevelType w:val="multilevel"/>
    <w:tmpl w:val="28F6A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BD601B"/>
    <w:multiLevelType w:val="multilevel"/>
    <w:tmpl w:val="797E5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7500EE"/>
    <w:multiLevelType w:val="multilevel"/>
    <w:tmpl w:val="AE38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2023E3"/>
    <w:multiLevelType w:val="multilevel"/>
    <w:tmpl w:val="F6688F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401A4F"/>
    <w:multiLevelType w:val="multilevel"/>
    <w:tmpl w:val="03A89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1274740">
    <w:abstractNumId w:val="7"/>
  </w:num>
  <w:num w:numId="2" w16cid:durableId="375156060">
    <w:abstractNumId w:val="3"/>
  </w:num>
  <w:num w:numId="3" w16cid:durableId="1821339754">
    <w:abstractNumId w:val="4"/>
  </w:num>
  <w:num w:numId="4" w16cid:durableId="1893426337">
    <w:abstractNumId w:val="0"/>
  </w:num>
  <w:num w:numId="5" w16cid:durableId="723604146">
    <w:abstractNumId w:val="5"/>
  </w:num>
  <w:num w:numId="6" w16cid:durableId="1378890675">
    <w:abstractNumId w:val="2"/>
  </w:num>
  <w:num w:numId="7" w16cid:durableId="1090857814">
    <w:abstractNumId w:val="6"/>
  </w:num>
  <w:num w:numId="8" w16cid:durableId="1926763670">
    <w:abstractNumId w:val="8"/>
  </w:num>
  <w:num w:numId="9" w16cid:durableId="161582027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20"/>
    <w:rsid w:val="00016A90"/>
    <w:rsid w:val="00020C86"/>
    <w:rsid w:val="00023BE9"/>
    <w:rsid w:val="00033A00"/>
    <w:rsid w:val="000470D6"/>
    <w:rsid w:val="00051632"/>
    <w:rsid w:val="000558E3"/>
    <w:rsid w:val="00056F9E"/>
    <w:rsid w:val="00065DFE"/>
    <w:rsid w:val="00065F7E"/>
    <w:rsid w:val="00071594"/>
    <w:rsid w:val="000721B0"/>
    <w:rsid w:val="0007555B"/>
    <w:rsid w:val="000757F6"/>
    <w:rsid w:val="000770AC"/>
    <w:rsid w:val="00084292"/>
    <w:rsid w:val="00086D15"/>
    <w:rsid w:val="000942D0"/>
    <w:rsid w:val="000955E2"/>
    <w:rsid w:val="000A17EC"/>
    <w:rsid w:val="000A3BF5"/>
    <w:rsid w:val="000A756A"/>
    <w:rsid w:val="000C1E38"/>
    <w:rsid w:val="000C2485"/>
    <w:rsid w:val="000C3CD5"/>
    <w:rsid w:val="000D5E50"/>
    <w:rsid w:val="000E773A"/>
    <w:rsid w:val="000F24DD"/>
    <w:rsid w:val="001611C2"/>
    <w:rsid w:val="00172B73"/>
    <w:rsid w:val="00194053"/>
    <w:rsid w:val="001B272C"/>
    <w:rsid w:val="001C1D8F"/>
    <w:rsid w:val="001C3286"/>
    <w:rsid w:val="001D3AB6"/>
    <w:rsid w:val="001E6368"/>
    <w:rsid w:val="001E702E"/>
    <w:rsid w:val="002170E8"/>
    <w:rsid w:val="0022575F"/>
    <w:rsid w:val="002270F7"/>
    <w:rsid w:val="0025576D"/>
    <w:rsid w:val="002567A2"/>
    <w:rsid w:val="0026330C"/>
    <w:rsid w:val="00277D9F"/>
    <w:rsid w:val="00282B1D"/>
    <w:rsid w:val="002945D2"/>
    <w:rsid w:val="002A74CB"/>
    <w:rsid w:val="002B5CBA"/>
    <w:rsid w:val="002C1566"/>
    <w:rsid w:val="002C6DAD"/>
    <w:rsid w:val="002D45D4"/>
    <w:rsid w:val="002E14B9"/>
    <w:rsid w:val="002E7403"/>
    <w:rsid w:val="002E768D"/>
    <w:rsid w:val="00302890"/>
    <w:rsid w:val="00316896"/>
    <w:rsid w:val="00316C10"/>
    <w:rsid w:val="00320BC5"/>
    <w:rsid w:val="003228F0"/>
    <w:rsid w:val="00322CF9"/>
    <w:rsid w:val="00342458"/>
    <w:rsid w:val="00351096"/>
    <w:rsid w:val="003732A0"/>
    <w:rsid w:val="00373B13"/>
    <w:rsid w:val="00374DC0"/>
    <w:rsid w:val="00386590"/>
    <w:rsid w:val="00386A8C"/>
    <w:rsid w:val="00395FE2"/>
    <w:rsid w:val="003C74A4"/>
    <w:rsid w:val="003F4AC5"/>
    <w:rsid w:val="003F7D9B"/>
    <w:rsid w:val="00416547"/>
    <w:rsid w:val="004167F9"/>
    <w:rsid w:val="00427B2A"/>
    <w:rsid w:val="004302CE"/>
    <w:rsid w:val="00446F3C"/>
    <w:rsid w:val="00452907"/>
    <w:rsid w:val="0045486E"/>
    <w:rsid w:val="00460998"/>
    <w:rsid w:val="00460D3C"/>
    <w:rsid w:val="00476DC1"/>
    <w:rsid w:val="00477EFF"/>
    <w:rsid w:val="00484061"/>
    <w:rsid w:val="00497D0C"/>
    <w:rsid w:val="004A2154"/>
    <w:rsid w:val="004B14D6"/>
    <w:rsid w:val="004E5A08"/>
    <w:rsid w:val="004E7097"/>
    <w:rsid w:val="005026C0"/>
    <w:rsid w:val="00502C6B"/>
    <w:rsid w:val="005035D6"/>
    <w:rsid w:val="0051359B"/>
    <w:rsid w:val="00523A06"/>
    <w:rsid w:val="0053446C"/>
    <w:rsid w:val="00542180"/>
    <w:rsid w:val="00552032"/>
    <w:rsid w:val="00553116"/>
    <w:rsid w:val="0057056C"/>
    <w:rsid w:val="005B3990"/>
    <w:rsid w:val="005B6915"/>
    <w:rsid w:val="005C7DB0"/>
    <w:rsid w:val="005F099B"/>
    <w:rsid w:val="005F5970"/>
    <w:rsid w:val="00611526"/>
    <w:rsid w:val="00650052"/>
    <w:rsid w:val="00656C08"/>
    <w:rsid w:val="006778C1"/>
    <w:rsid w:val="00677B6F"/>
    <w:rsid w:val="00690B4B"/>
    <w:rsid w:val="006A5389"/>
    <w:rsid w:val="006A63B9"/>
    <w:rsid w:val="006B04D2"/>
    <w:rsid w:val="006B0547"/>
    <w:rsid w:val="006C6D97"/>
    <w:rsid w:val="006E5A69"/>
    <w:rsid w:val="006E73B9"/>
    <w:rsid w:val="006F1706"/>
    <w:rsid w:val="007206F6"/>
    <w:rsid w:val="00754B98"/>
    <w:rsid w:val="00760C17"/>
    <w:rsid w:val="00772D20"/>
    <w:rsid w:val="00774F8F"/>
    <w:rsid w:val="00777545"/>
    <w:rsid w:val="00781EA6"/>
    <w:rsid w:val="00792353"/>
    <w:rsid w:val="00797F39"/>
    <w:rsid w:val="00797F9C"/>
    <w:rsid w:val="007C609D"/>
    <w:rsid w:val="007D0779"/>
    <w:rsid w:val="007D1E87"/>
    <w:rsid w:val="007E07A7"/>
    <w:rsid w:val="007E3756"/>
    <w:rsid w:val="008213FA"/>
    <w:rsid w:val="00826F2C"/>
    <w:rsid w:val="00830DDF"/>
    <w:rsid w:val="00835740"/>
    <w:rsid w:val="0084097B"/>
    <w:rsid w:val="0084599E"/>
    <w:rsid w:val="00847288"/>
    <w:rsid w:val="0086625F"/>
    <w:rsid w:val="0087010D"/>
    <w:rsid w:val="00887D3F"/>
    <w:rsid w:val="00891D83"/>
    <w:rsid w:val="008B1F10"/>
    <w:rsid w:val="008B4AAE"/>
    <w:rsid w:val="008C34D7"/>
    <w:rsid w:val="008C6529"/>
    <w:rsid w:val="008E307E"/>
    <w:rsid w:val="008E366B"/>
    <w:rsid w:val="008E4A05"/>
    <w:rsid w:val="008F19BB"/>
    <w:rsid w:val="008F1B41"/>
    <w:rsid w:val="0090203F"/>
    <w:rsid w:val="009027DC"/>
    <w:rsid w:val="009119AC"/>
    <w:rsid w:val="00923EE0"/>
    <w:rsid w:val="00935936"/>
    <w:rsid w:val="009365F7"/>
    <w:rsid w:val="009467C5"/>
    <w:rsid w:val="00947386"/>
    <w:rsid w:val="00962552"/>
    <w:rsid w:val="00964FBB"/>
    <w:rsid w:val="0097344D"/>
    <w:rsid w:val="00987670"/>
    <w:rsid w:val="00993222"/>
    <w:rsid w:val="00994DB7"/>
    <w:rsid w:val="009B38F9"/>
    <w:rsid w:val="009C2D0B"/>
    <w:rsid w:val="009D00F6"/>
    <w:rsid w:val="009E536A"/>
    <w:rsid w:val="009F09CB"/>
    <w:rsid w:val="00A006B5"/>
    <w:rsid w:val="00A01C1A"/>
    <w:rsid w:val="00A10CB1"/>
    <w:rsid w:val="00A11A76"/>
    <w:rsid w:val="00A21B1A"/>
    <w:rsid w:val="00A21DCC"/>
    <w:rsid w:val="00A363AC"/>
    <w:rsid w:val="00A45938"/>
    <w:rsid w:val="00A6697F"/>
    <w:rsid w:val="00A67439"/>
    <w:rsid w:val="00A9363A"/>
    <w:rsid w:val="00AA1734"/>
    <w:rsid w:val="00AA3F76"/>
    <w:rsid w:val="00AB07E4"/>
    <w:rsid w:val="00AB4463"/>
    <w:rsid w:val="00AB4ADA"/>
    <w:rsid w:val="00AD3689"/>
    <w:rsid w:val="00AE63F7"/>
    <w:rsid w:val="00AE668E"/>
    <w:rsid w:val="00AE7685"/>
    <w:rsid w:val="00AF5E81"/>
    <w:rsid w:val="00B12EDA"/>
    <w:rsid w:val="00B17323"/>
    <w:rsid w:val="00B3339A"/>
    <w:rsid w:val="00B342CD"/>
    <w:rsid w:val="00B401C1"/>
    <w:rsid w:val="00B425C6"/>
    <w:rsid w:val="00B52550"/>
    <w:rsid w:val="00B57D91"/>
    <w:rsid w:val="00B60E7A"/>
    <w:rsid w:val="00B616C2"/>
    <w:rsid w:val="00B65C23"/>
    <w:rsid w:val="00B765FB"/>
    <w:rsid w:val="00B93AA7"/>
    <w:rsid w:val="00BA6FEF"/>
    <w:rsid w:val="00BB4D80"/>
    <w:rsid w:val="00BB7F1C"/>
    <w:rsid w:val="00BC33CE"/>
    <w:rsid w:val="00BD201E"/>
    <w:rsid w:val="00BE269B"/>
    <w:rsid w:val="00BE65E1"/>
    <w:rsid w:val="00BF2B2A"/>
    <w:rsid w:val="00BF7E2B"/>
    <w:rsid w:val="00C07691"/>
    <w:rsid w:val="00C076B6"/>
    <w:rsid w:val="00C124BB"/>
    <w:rsid w:val="00C12B51"/>
    <w:rsid w:val="00C153C2"/>
    <w:rsid w:val="00C15493"/>
    <w:rsid w:val="00C22A57"/>
    <w:rsid w:val="00C2346E"/>
    <w:rsid w:val="00C3076C"/>
    <w:rsid w:val="00C36BB3"/>
    <w:rsid w:val="00C418FA"/>
    <w:rsid w:val="00C47CE5"/>
    <w:rsid w:val="00C51BB3"/>
    <w:rsid w:val="00C728CA"/>
    <w:rsid w:val="00C74812"/>
    <w:rsid w:val="00C87DA3"/>
    <w:rsid w:val="00C9012C"/>
    <w:rsid w:val="00C91CC1"/>
    <w:rsid w:val="00CA03E1"/>
    <w:rsid w:val="00CB68EF"/>
    <w:rsid w:val="00CD3E5A"/>
    <w:rsid w:val="00CE456D"/>
    <w:rsid w:val="00CE7A21"/>
    <w:rsid w:val="00D06459"/>
    <w:rsid w:val="00D13BCE"/>
    <w:rsid w:val="00D30E8C"/>
    <w:rsid w:val="00D31323"/>
    <w:rsid w:val="00D405E0"/>
    <w:rsid w:val="00D50C34"/>
    <w:rsid w:val="00D608E8"/>
    <w:rsid w:val="00D705FD"/>
    <w:rsid w:val="00D82E8B"/>
    <w:rsid w:val="00D83183"/>
    <w:rsid w:val="00D863F6"/>
    <w:rsid w:val="00D9043F"/>
    <w:rsid w:val="00DA304F"/>
    <w:rsid w:val="00DA50EE"/>
    <w:rsid w:val="00DB1F72"/>
    <w:rsid w:val="00DC56C4"/>
    <w:rsid w:val="00DE0E11"/>
    <w:rsid w:val="00DE500E"/>
    <w:rsid w:val="00DF3B76"/>
    <w:rsid w:val="00E02676"/>
    <w:rsid w:val="00E21A7F"/>
    <w:rsid w:val="00E21E60"/>
    <w:rsid w:val="00E323F1"/>
    <w:rsid w:val="00E339E4"/>
    <w:rsid w:val="00E55A2E"/>
    <w:rsid w:val="00E71E4A"/>
    <w:rsid w:val="00E86215"/>
    <w:rsid w:val="00EA17ED"/>
    <w:rsid w:val="00EA4449"/>
    <w:rsid w:val="00EB5241"/>
    <w:rsid w:val="00EB7DD7"/>
    <w:rsid w:val="00ED78E6"/>
    <w:rsid w:val="00EF4F6A"/>
    <w:rsid w:val="00F047C7"/>
    <w:rsid w:val="00F125B6"/>
    <w:rsid w:val="00F249EE"/>
    <w:rsid w:val="00F31381"/>
    <w:rsid w:val="00F345A5"/>
    <w:rsid w:val="00F358C7"/>
    <w:rsid w:val="00F36727"/>
    <w:rsid w:val="00F45AC0"/>
    <w:rsid w:val="00F5074C"/>
    <w:rsid w:val="00F51957"/>
    <w:rsid w:val="00F655CC"/>
    <w:rsid w:val="00F76F88"/>
    <w:rsid w:val="00F77043"/>
    <w:rsid w:val="00F77980"/>
    <w:rsid w:val="00F9077F"/>
    <w:rsid w:val="00F95C78"/>
    <w:rsid w:val="00F9640B"/>
    <w:rsid w:val="00F96471"/>
    <w:rsid w:val="00FA2583"/>
    <w:rsid w:val="00FB0DC3"/>
    <w:rsid w:val="00FB2672"/>
    <w:rsid w:val="00FD2F83"/>
    <w:rsid w:val="00FE56F3"/>
    <w:rsid w:val="00FF7291"/>
    <w:rsid w:val="03F9E7B0"/>
    <w:rsid w:val="37D1209A"/>
    <w:rsid w:val="6F4C2D3B"/>
    <w:rsid w:val="7AD7DF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F0E3A"/>
  <w15:chartTrackingRefBased/>
  <w15:docId w15:val="{ECB95F20-A44F-44BF-9552-62D8E888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291"/>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FF729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1BB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02C6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2D20"/>
    <w:rPr>
      <w:color w:val="0000FF"/>
      <w:u w:val="single"/>
    </w:rPr>
  </w:style>
  <w:style w:type="paragraph" w:customStyle="1" w:styleId="BodyCopy">
    <w:name w:val="Body Copy"/>
    <w:basedOn w:val="Normal"/>
    <w:uiPriority w:val="99"/>
    <w:rsid w:val="00772D20"/>
    <w:pPr>
      <w:spacing w:before="120" w:after="120" w:line="360" w:lineRule="auto"/>
      <w:jc w:val="both"/>
    </w:pPr>
  </w:style>
  <w:style w:type="paragraph" w:styleId="NormalWeb">
    <w:name w:val="Normal (Web)"/>
    <w:basedOn w:val="Normal"/>
    <w:uiPriority w:val="99"/>
    <w:rsid w:val="00772D20"/>
    <w:pPr>
      <w:spacing w:before="100" w:beforeAutospacing="1" w:after="100" w:afterAutospacing="1"/>
    </w:pPr>
    <w:rPr>
      <w:lang w:val="en-US"/>
    </w:rPr>
  </w:style>
  <w:style w:type="paragraph" w:styleId="Revision">
    <w:name w:val="Revision"/>
    <w:hidden/>
    <w:uiPriority w:val="99"/>
    <w:semiHidden/>
    <w:rsid w:val="00AD3689"/>
    <w:pPr>
      <w:spacing w:after="0" w:line="240" w:lineRule="auto"/>
    </w:pPr>
    <w:rPr>
      <w:rFonts w:ascii="Arial" w:eastAsia="Times New Roman" w:hAnsi="Arial" w:cs="Arial"/>
      <w:sz w:val="24"/>
      <w:szCs w:val="24"/>
    </w:rPr>
  </w:style>
  <w:style w:type="character" w:styleId="UnresolvedMention">
    <w:name w:val="Unresolved Mention"/>
    <w:basedOn w:val="DefaultParagraphFont"/>
    <w:uiPriority w:val="99"/>
    <w:semiHidden/>
    <w:unhideWhenUsed/>
    <w:rsid w:val="006A63B9"/>
    <w:rPr>
      <w:color w:val="605E5C"/>
      <w:shd w:val="clear" w:color="auto" w:fill="E1DFDD"/>
    </w:rPr>
  </w:style>
  <w:style w:type="character" w:styleId="CommentReference">
    <w:name w:val="annotation reference"/>
    <w:basedOn w:val="DefaultParagraphFont"/>
    <w:uiPriority w:val="99"/>
    <w:semiHidden/>
    <w:unhideWhenUsed/>
    <w:rsid w:val="005026C0"/>
    <w:rPr>
      <w:sz w:val="16"/>
      <w:szCs w:val="16"/>
    </w:rPr>
  </w:style>
  <w:style w:type="paragraph" w:styleId="CommentText">
    <w:name w:val="annotation text"/>
    <w:basedOn w:val="Normal"/>
    <w:link w:val="CommentTextChar"/>
    <w:uiPriority w:val="99"/>
    <w:unhideWhenUsed/>
    <w:rsid w:val="005026C0"/>
    <w:rPr>
      <w:sz w:val="20"/>
      <w:szCs w:val="20"/>
    </w:rPr>
  </w:style>
  <w:style w:type="character" w:customStyle="1" w:styleId="CommentTextChar">
    <w:name w:val="Comment Text Char"/>
    <w:basedOn w:val="DefaultParagraphFont"/>
    <w:link w:val="CommentText"/>
    <w:uiPriority w:val="99"/>
    <w:rsid w:val="005026C0"/>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5026C0"/>
    <w:rPr>
      <w:b/>
      <w:bCs/>
    </w:rPr>
  </w:style>
  <w:style w:type="character" w:customStyle="1" w:styleId="CommentSubjectChar">
    <w:name w:val="Comment Subject Char"/>
    <w:basedOn w:val="CommentTextChar"/>
    <w:link w:val="CommentSubject"/>
    <w:uiPriority w:val="99"/>
    <w:semiHidden/>
    <w:rsid w:val="005026C0"/>
    <w:rPr>
      <w:rFonts w:ascii="Arial" w:eastAsia="Times New Roman" w:hAnsi="Arial" w:cs="Arial"/>
      <w:b/>
      <w:bCs/>
      <w:sz w:val="20"/>
      <w:szCs w:val="20"/>
    </w:rPr>
  </w:style>
  <w:style w:type="character" w:styleId="FollowedHyperlink">
    <w:name w:val="FollowedHyperlink"/>
    <w:basedOn w:val="DefaultParagraphFont"/>
    <w:uiPriority w:val="99"/>
    <w:semiHidden/>
    <w:unhideWhenUsed/>
    <w:rsid w:val="001C3286"/>
    <w:rPr>
      <w:color w:val="954F72" w:themeColor="followedHyperlink"/>
      <w:u w:val="single"/>
    </w:rPr>
  </w:style>
  <w:style w:type="paragraph" w:styleId="Header">
    <w:name w:val="header"/>
    <w:basedOn w:val="Normal"/>
    <w:link w:val="HeaderChar"/>
    <w:uiPriority w:val="99"/>
    <w:unhideWhenUsed/>
    <w:rsid w:val="00C74812"/>
    <w:pPr>
      <w:tabs>
        <w:tab w:val="center" w:pos="4513"/>
        <w:tab w:val="right" w:pos="9026"/>
      </w:tabs>
    </w:pPr>
  </w:style>
  <w:style w:type="character" w:customStyle="1" w:styleId="HeaderChar">
    <w:name w:val="Header Char"/>
    <w:basedOn w:val="DefaultParagraphFont"/>
    <w:link w:val="Header"/>
    <w:uiPriority w:val="99"/>
    <w:rsid w:val="00C74812"/>
    <w:rPr>
      <w:rFonts w:ascii="Arial" w:eastAsia="Times New Roman" w:hAnsi="Arial" w:cs="Arial"/>
      <w:sz w:val="24"/>
      <w:szCs w:val="24"/>
    </w:rPr>
  </w:style>
  <w:style w:type="paragraph" w:styleId="Footer">
    <w:name w:val="footer"/>
    <w:basedOn w:val="Normal"/>
    <w:link w:val="FooterChar"/>
    <w:uiPriority w:val="99"/>
    <w:unhideWhenUsed/>
    <w:rsid w:val="00C74812"/>
    <w:pPr>
      <w:tabs>
        <w:tab w:val="center" w:pos="4513"/>
        <w:tab w:val="right" w:pos="9026"/>
      </w:tabs>
    </w:pPr>
  </w:style>
  <w:style w:type="character" w:customStyle="1" w:styleId="FooterChar">
    <w:name w:val="Footer Char"/>
    <w:basedOn w:val="DefaultParagraphFont"/>
    <w:link w:val="Footer"/>
    <w:uiPriority w:val="99"/>
    <w:rsid w:val="00C74812"/>
    <w:rPr>
      <w:rFonts w:ascii="Arial" w:eastAsia="Times New Roman" w:hAnsi="Arial" w:cs="Arial"/>
      <w:sz w:val="24"/>
      <w:szCs w:val="24"/>
    </w:rPr>
  </w:style>
  <w:style w:type="character" w:styleId="Strong">
    <w:name w:val="Strong"/>
    <w:basedOn w:val="DefaultParagraphFont"/>
    <w:uiPriority w:val="22"/>
    <w:qFormat/>
    <w:rsid w:val="00FF7291"/>
    <w:rPr>
      <w:b/>
      <w:bCs/>
    </w:rPr>
  </w:style>
  <w:style w:type="character" w:customStyle="1" w:styleId="Heading1Char">
    <w:name w:val="Heading 1 Char"/>
    <w:basedOn w:val="DefaultParagraphFont"/>
    <w:link w:val="Heading1"/>
    <w:uiPriority w:val="9"/>
    <w:rsid w:val="00FF72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1BB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02C6B"/>
    <w:rPr>
      <w:rFonts w:asciiTheme="majorHAnsi" w:eastAsiaTheme="majorEastAsia" w:hAnsiTheme="majorHAnsi" w:cstheme="majorBidi"/>
      <w:i/>
      <w:iCs/>
      <w:color w:val="2F5496" w:themeColor="accent1" w:themeShade="BF"/>
      <w:sz w:val="24"/>
      <w:szCs w:val="24"/>
    </w:rPr>
  </w:style>
  <w:style w:type="paragraph" w:styleId="Title">
    <w:name w:val="Title"/>
    <w:basedOn w:val="Normal"/>
    <w:next w:val="Normal"/>
    <w:link w:val="TitleChar"/>
    <w:uiPriority w:val="10"/>
    <w:qFormat/>
    <w:rsid w:val="000C3CD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3CD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69303">
      <w:bodyDiv w:val="1"/>
      <w:marLeft w:val="0"/>
      <w:marRight w:val="0"/>
      <w:marTop w:val="0"/>
      <w:marBottom w:val="0"/>
      <w:divBdr>
        <w:top w:val="none" w:sz="0" w:space="0" w:color="auto"/>
        <w:left w:val="none" w:sz="0" w:space="0" w:color="auto"/>
        <w:bottom w:val="none" w:sz="0" w:space="0" w:color="auto"/>
        <w:right w:val="none" w:sz="0" w:space="0" w:color="auto"/>
      </w:divBdr>
    </w:div>
    <w:div w:id="256788999">
      <w:bodyDiv w:val="1"/>
      <w:marLeft w:val="0"/>
      <w:marRight w:val="0"/>
      <w:marTop w:val="0"/>
      <w:marBottom w:val="0"/>
      <w:divBdr>
        <w:top w:val="none" w:sz="0" w:space="0" w:color="auto"/>
        <w:left w:val="none" w:sz="0" w:space="0" w:color="auto"/>
        <w:bottom w:val="none" w:sz="0" w:space="0" w:color="auto"/>
        <w:right w:val="none" w:sz="0" w:space="0" w:color="auto"/>
      </w:divBdr>
      <w:divsChild>
        <w:div w:id="1436634083">
          <w:marLeft w:val="0"/>
          <w:marRight w:val="0"/>
          <w:marTop w:val="0"/>
          <w:marBottom w:val="0"/>
          <w:divBdr>
            <w:top w:val="none" w:sz="0" w:space="0" w:color="auto"/>
            <w:left w:val="none" w:sz="0" w:space="0" w:color="auto"/>
            <w:bottom w:val="none" w:sz="0" w:space="0" w:color="auto"/>
            <w:right w:val="none" w:sz="0" w:space="0" w:color="auto"/>
          </w:divBdr>
        </w:div>
        <w:div w:id="1710109814">
          <w:marLeft w:val="0"/>
          <w:marRight w:val="0"/>
          <w:marTop w:val="0"/>
          <w:marBottom w:val="0"/>
          <w:divBdr>
            <w:top w:val="none" w:sz="0" w:space="0" w:color="auto"/>
            <w:left w:val="none" w:sz="0" w:space="0" w:color="auto"/>
            <w:bottom w:val="none" w:sz="0" w:space="0" w:color="auto"/>
            <w:right w:val="none" w:sz="0" w:space="0" w:color="auto"/>
          </w:divBdr>
        </w:div>
        <w:div w:id="858274597">
          <w:marLeft w:val="0"/>
          <w:marRight w:val="0"/>
          <w:marTop w:val="0"/>
          <w:marBottom w:val="0"/>
          <w:divBdr>
            <w:top w:val="none" w:sz="0" w:space="0" w:color="auto"/>
            <w:left w:val="none" w:sz="0" w:space="0" w:color="auto"/>
            <w:bottom w:val="none" w:sz="0" w:space="0" w:color="auto"/>
            <w:right w:val="none" w:sz="0" w:space="0" w:color="auto"/>
          </w:divBdr>
        </w:div>
        <w:div w:id="269243091">
          <w:marLeft w:val="0"/>
          <w:marRight w:val="0"/>
          <w:marTop w:val="0"/>
          <w:marBottom w:val="0"/>
          <w:divBdr>
            <w:top w:val="none" w:sz="0" w:space="0" w:color="auto"/>
            <w:left w:val="none" w:sz="0" w:space="0" w:color="auto"/>
            <w:bottom w:val="none" w:sz="0" w:space="0" w:color="auto"/>
            <w:right w:val="none" w:sz="0" w:space="0" w:color="auto"/>
          </w:divBdr>
        </w:div>
      </w:divsChild>
    </w:div>
    <w:div w:id="495389291">
      <w:bodyDiv w:val="1"/>
      <w:marLeft w:val="0"/>
      <w:marRight w:val="0"/>
      <w:marTop w:val="0"/>
      <w:marBottom w:val="0"/>
      <w:divBdr>
        <w:top w:val="none" w:sz="0" w:space="0" w:color="auto"/>
        <w:left w:val="none" w:sz="0" w:space="0" w:color="auto"/>
        <w:bottom w:val="none" w:sz="0" w:space="0" w:color="auto"/>
        <w:right w:val="none" w:sz="0" w:space="0" w:color="auto"/>
      </w:divBdr>
    </w:div>
    <w:div w:id="634410598">
      <w:bodyDiv w:val="1"/>
      <w:marLeft w:val="0"/>
      <w:marRight w:val="0"/>
      <w:marTop w:val="0"/>
      <w:marBottom w:val="0"/>
      <w:divBdr>
        <w:top w:val="none" w:sz="0" w:space="0" w:color="auto"/>
        <w:left w:val="none" w:sz="0" w:space="0" w:color="auto"/>
        <w:bottom w:val="none" w:sz="0" w:space="0" w:color="auto"/>
        <w:right w:val="none" w:sz="0" w:space="0" w:color="auto"/>
      </w:divBdr>
    </w:div>
    <w:div w:id="734087378">
      <w:bodyDiv w:val="1"/>
      <w:marLeft w:val="0"/>
      <w:marRight w:val="0"/>
      <w:marTop w:val="0"/>
      <w:marBottom w:val="0"/>
      <w:divBdr>
        <w:top w:val="none" w:sz="0" w:space="0" w:color="auto"/>
        <w:left w:val="none" w:sz="0" w:space="0" w:color="auto"/>
        <w:bottom w:val="none" w:sz="0" w:space="0" w:color="auto"/>
        <w:right w:val="none" w:sz="0" w:space="0" w:color="auto"/>
      </w:divBdr>
    </w:div>
    <w:div w:id="760687610">
      <w:bodyDiv w:val="1"/>
      <w:marLeft w:val="0"/>
      <w:marRight w:val="0"/>
      <w:marTop w:val="0"/>
      <w:marBottom w:val="0"/>
      <w:divBdr>
        <w:top w:val="none" w:sz="0" w:space="0" w:color="auto"/>
        <w:left w:val="none" w:sz="0" w:space="0" w:color="auto"/>
        <w:bottom w:val="none" w:sz="0" w:space="0" w:color="auto"/>
        <w:right w:val="none" w:sz="0" w:space="0" w:color="auto"/>
      </w:divBdr>
    </w:div>
    <w:div w:id="798379265">
      <w:bodyDiv w:val="1"/>
      <w:marLeft w:val="0"/>
      <w:marRight w:val="0"/>
      <w:marTop w:val="0"/>
      <w:marBottom w:val="0"/>
      <w:divBdr>
        <w:top w:val="none" w:sz="0" w:space="0" w:color="auto"/>
        <w:left w:val="none" w:sz="0" w:space="0" w:color="auto"/>
        <w:bottom w:val="none" w:sz="0" w:space="0" w:color="auto"/>
        <w:right w:val="none" w:sz="0" w:space="0" w:color="auto"/>
      </w:divBdr>
      <w:divsChild>
        <w:div w:id="1764522204">
          <w:marLeft w:val="0"/>
          <w:marRight w:val="0"/>
          <w:marTop w:val="0"/>
          <w:marBottom w:val="0"/>
          <w:divBdr>
            <w:top w:val="none" w:sz="0" w:space="0" w:color="auto"/>
            <w:left w:val="none" w:sz="0" w:space="0" w:color="auto"/>
            <w:bottom w:val="none" w:sz="0" w:space="0" w:color="auto"/>
            <w:right w:val="none" w:sz="0" w:space="0" w:color="auto"/>
          </w:divBdr>
        </w:div>
        <w:div w:id="1265531890">
          <w:marLeft w:val="0"/>
          <w:marRight w:val="0"/>
          <w:marTop w:val="0"/>
          <w:marBottom w:val="0"/>
          <w:divBdr>
            <w:top w:val="none" w:sz="0" w:space="0" w:color="auto"/>
            <w:left w:val="none" w:sz="0" w:space="0" w:color="auto"/>
            <w:bottom w:val="none" w:sz="0" w:space="0" w:color="auto"/>
            <w:right w:val="none" w:sz="0" w:space="0" w:color="auto"/>
          </w:divBdr>
        </w:div>
        <w:div w:id="306009076">
          <w:marLeft w:val="0"/>
          <w:marRight w:val="0"/>
          <w:marTop w:val="0"/>
          <w:marBottom w:val="0"/>
          <w:divBdr>
            <w:top w:val="none" w:sz="0" w:space="0" w:color="auto"/>
            <w:left w:val="none" w:sz="0" w:space="0" w:color="auto"/>
            <w:bottom w:val="none" w:sz="0" w:space="0" w:color="auto"/>
            <w:right w:val="none" w:sz="0" w:space="0" w:color="auto"/>
          </w:divBdr>
        </w:div>
        <w:div w:id="1719478020">
          <w:marLeft w:val="0"/>
          <w:marRight w:val="0"/>
          <w:marTop w:val="0"/>
          <w:marBottom w:val="0"/>
          <w:divBdr>
            <w:top w:val="none" w:sz="0" w:space="0" w:color="auto"/>
            <w:left w:val="none" w:sz="0" w:space="0" w:color="auto"/>
            <w:bottom w:val="none" w:sz="0" w:space="0" w:color="auto"/>
            <w:right w:val="none" w:sz="0" w:space="0" w:color="auto"/>
          </w:divBdr>
        </w:div>
      </w:divsChild>
    </w:div>
    <w:div w:id="992830067">
      <w:bodyDiv w:val="1"/>
      <w:marLeft w:val="0"/>
      <w:marRight w:val="0"/>
      <w:marTop w:val="0"/>
      <w:marBottom w:val="0"/>
      <w:divBdr>
        <w:top w:val="none" w:sz="0" w:space="0" w:color="auto"/>
        <w:left w:val="none" w:sz="0" w:space="0" w:color="auto"/>
        <w:bottom w:val="none" w:sz="0" w:space="0" w:color="auto"/>
        <w:right w:val="none" w:sz="0" w:space="0" w:color="auto"/>
      </w:divBdr>
    </w:div>
    <w:div w:id="1585528170">
      <w:bodyDiv w:val="1"/>
      <w:marLeft w:val="0"/>
      <w:marRight w:val="0"/>
      <w:marTop w:val="0"/>
      <w:marBottom w:val="0"/>
      <w:divBdr>
        <w:top w:val="none" w:sz="0" w:space="0" w:color="auto"/>
        <w:left w:val="none" w:sz="0" w:space="0" w:color="auto"/>
        <w:bottom w:val="none" w:sz="0" w:space="0" w:color="auto"/>
        <w:right w:val="none" w:sz="0" w:space="0" w:color="auto"/>
      </w:divBdr>
    </w:div>
    <w:div w:id="1883010697">
      <w:bodyDiv w:val="1"/>
      <w:marLeft w:val="0"/>
      <w:marRight w:val="0"/>
      <w:marTop w:val="0"/>
      <w:marBottom w:val="0"/>
      <w:divBdr>
        <w:top w:val="none" w:sz="0" w:space="0" w:color="auto"/>
        <w:left w:val="none" w:sz="0" w:space="0" w:color="auto"/>
        <w:bottom w:val="none" w:sz="0" w:space="0" w:color="auto"/>
        <w:right w:val="none" w:sz="0" w:space="0" w:color="auto"/>
      </w:divBdr>
      <w:divsChild>
        <w:div w:id="569387980">
          <w:marLeft w:val="0"/>
          <w:marRight w:val="0"/>
          <w:marTop w:val="0"/>
          <w:marBottom w:val="0"/>
          <w:divBdr>
            <w:top w:val="none" w:sz="0" w:space="0" w:color="auto"/>
            <w:left w:val="none" w:sz="0" w:space="0" w:color="auto"/>
            <w:bottom w:val="none" w:sz="0" w:space="0" w:color="auto"/>
            <w:right w:val="none" w:sz="0" w:space="0" w:color="auto"/>
          </w:divBdr>
        </w:div>
        <w:div w:id="1056244093">
          <w:marLeft w:val="0"/>
          <w:marRight w:val="0"/>
          <w:marTop w:val="0"/>
          <w:marBottom w:val="0"/>
          <w:divBdr>
            <w:top w:val="none" w:sz="0" w:space="0" w:color="auto"/>
            <w:left w:val="none" w:sz="0" w:space="0" w:color="auto"/>
            <w:bottom w:val="none" w:sz="0" w:space="0" w:color="auto"/>
            <w:right w:val="none" w:sz="0" w:space="0" w:color="auto"/>
          </w:divBdr>
        </w:div>
        <w:div w:id="453403055">
          <w:marLeft w:val="0"/>
          <w:marRight w:val="0"/>
          <w:marTop w:val="0"/>
          <w:marBottom w:val="0"/>
          <w:divBdr>
            <w:top w:val="none" w:sz="0" w:space="0" w:color="auto"/>
            <w:left w:val="none" w:sz="0" w:space="0" w:color="auto"/>
            <w:bottom w:val="none" w:sz="0" w:space="0" w:color="auto"/>
            <w:right w:val="none" w:sz="0" w:space="0" w:color="auto"/>
          </w:divBdr>
        </w:div>
        <w:div w:id="395012112">
          <w:marLeft w:val="0"/>
          <w:marRight w:val="0"/>
          <w:marTop w:val="0"/>
          <w:marBottom w:val="0"/>
          <w:divBdr>
            <w:top w:val="none" w:sz="0" w:space="0" w:color="auto"/>
            <w:left w:val="none" w:sz="0" w:space="0" w:color="auto"/>
            <w:bottom w:val="none" w:sz="0" w:space="0" w:color="auto"/>
            <w:right w:val="none" w:sz="0" w:space="0" w:color="auto"/>
          </w:divBdr>
        </w:div>
      </w:divsChild>
    </w:div>
    <w:div w:id="1897277524">
      <w:bodyDiv w:val="1"/>
      <w:marLeft w:val="0"/>
      <w:marRight w:val="0"/>
      <w:marTop w:val="0"/>
      <w:marBottom w:val="0"/>
      <w:divBdr>
        <w:top w:val="none" w:sz="0" w:space="0" w:color="auto"/>
        <w:left w:val="none" w:sz="0" w:space="0" w:color="auto"/>
        <w:bottom w:val="none" w:sz="0" w:space="0" w:color="auto"/>
        <w:right w:val="none" w:sz="0" w:space="0" w:color="auto"/>
      </w:divBdr>
    </w:div>
    <w:div w:id="2091004729">
      <w:bodyDiv w:val="1"/>
      <w:marLeft w:val="0"/>
      <w:marRight w:val="0"/>
      <w:marTop w:val="0"/>
      <w:marBottom w:val="0"/>
      <w:divBdr>
        <w:top w:val="none" w:sz="0" w:space="0" w:color="auto"/>
        <w:left w:val="none" w:sz="0" w:space="0" w:color="auto"/>
        <w:bottom w:val="none" w:sz="0" w:space="0" w:color="auto"/>
        <w:right w:val="none" w:sz="0" w:space="0" w:color="auto"/>
      </w:divBdr>
    </w:div>
    <w:div w:id="211918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acebook.com/pages/REO-UK-Ltd/26333056376879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itter.com/REO_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reo.co.uk/new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B590B2C076D34293AC619A9DEC14B8" ma:contentTypeVersion="17" ma:contentTypeDescription="Create a new document." ma:contentTypeScope="" ma:versionID="df09d582b4f24488c57e7489bc5df78c">
  <xsd:schema xmlns:xsd="http://www.w3.org/2001/XMLSchema" xmlns:xs="http://www.w3.org/2001/XMLSchema" xmlns:p="http://schemas.microsoft.com/office/2006/metadata/properties" xmlns:ns2="83137320-08c7-41f4-8e31-d7d186c713fc" xmlns:ns3="57045ca7-eb12-4a0b-9112-d762b432b210" targetNamespace="http://schemas.microsoft.com/office/2006/metadata/properties" ma:root="true" ma:fieldsID="daf865c73af5682ff0423970376b2dfd" ns2:_="" ns3:_="">
    <xsd:import namespace="83137320-08c7-41f4-8e31-d7d186c713fc"/>
    <xsd:import namespace="57045ca7-eb12-4a0b-9112-d762b432b2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37320-08c7-41f4-8e31-d7d186c71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2d73ae-c86d-48f5-817e-1ea5624ba4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045ca7-eb12-4a0b-9112-d762b432b2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5489b6-b086-4647-ac7b-3ba5c666b1ab}" ma:internalName="TaxCatchAll" ma:showField="CatchAllData" ma:web="57045ca7-eb12-4a0b-9112-d762b432b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7045ca7-eb12-4a0b-9112-d762b432b210" xsi:nil="true"/>
    <lcf76f155ced4ddcb4097134ff3c332f xmlns="83137320-08c7-41f4-8e31-d7d186c713f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1C4ABA-399F-475C-AC7B-AE85F7A7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37320-08c7-41f4-8e31-d7d186c713fc"/>
    <ds:schemaRef ds:uri="57045ca7-eb12-4a0b-9112-d762b432b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1F3918-8493-4FF2-8AC3-560FC61A39DB}">
  <ds:schemaRefs>
    <ds:schemaRef ds:uri="http://schemas.microsoft.com/office/2006/metadata/properties"/>
    <ds:schemaRef ds:uri="http://schemas.microsoft.com/office/infopath/2007/PartnerControls"/>
    <ds:schemaRef ds:uri="57045ca7-eb12-4a0b-9112-d762b432b210"/>
    <ds:schemaRef ds:uri="83137320-08c7-41f4-8e31-d7d186c713fc"/>
  </ds:schemaRefs>
</ds:datastoreItem>
</file>

<file path=customXml/itemProps3.xml><?xml version="1.0" encoding="utf-8"?>
<ds:datastoreItem xmlns:ds="http://schemas.openxmlformats.org/officeDocument/2006/customXml" ds:itemID="{A6D000AA-E435-4C7E-A17A-B7FD694B9B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715</Words>
  <Characters>4745</Characters>
  <Application>Microsoft Office Word</Application>
  <DocSecurity>0</DocSecurity>
  <Lines>143</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Taylor</dc:creator>
  <cp:keywords/>
  <dc:description/>
  <cp:lastModifiedBy>Steve Hughes</cp:lastModifiedBy>
  <cp:revision>4</cp:revision>
  <cp:lastPrinted>2023-06-20T08:09:00Z</cp:lastPrinted>
  <dcterms:created xsi:type="dcterms:W3CDTF">2025-01-27T14:26:00Z</dcterms:created>
  <dcterms:modified xsi:type="dcterms:W3CDTF">2025-01-27T14:32:00Z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9794fe9c75a297b53a305cfbafe3940ba94df021db93a36978a40006d821e84c</vt:lpwstr>
  </property>
  <property fmtid="{D5CDD505-2E9C-101B-9397-08002B2CF9AE}" pid="3" name="ContentTypeId">
    <vt:lpwstr>0x0101006DB590B2C076D34293AC619A9DEC14B8</vt:lpwstr>
  </property>
  <property fmtid="{D5CDD505-2E9C-101B-9397-08002B2CF9AE}" pid="4" name="MediaServiceImageTags">
    <vt:lpwstr/>
  </property>
</Properties>
</file>