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AF24" w14:textId="7E5D4E2A" w:rsidR="00C74812" w:rsidRPr="003C3E44" w:rsidRDefault="00A471C9" w:rsidP="00A471C9">
      <w:pPr>
        <w:pStyle w:val="Heading1"/>
        <w:jc w:val="center"/>
      </w:pPr>
      <w:r>
        <w:t xml:space="preserve">Brake Resistors, </w:t>
      </w:r>
      <w:r w:rsidRPr="00A471C9">
        <w:t>REO Reliability. Stock Availability. The Perfect Combination.</w:t>
      </w:r>
    </w:p>
    <w:p w14:paraId="70F7DF8B" w14:textId="77777777" w:rsidR="00FF7291" w:rsidRDefault="00FF7291" w:rsidP="00C74812">
      <w:pPr>
        <w:rPr>
          <w:b/>
          <w:bCs/>
        </w:rPr>
      </w:pPr>
    </w:p>
    <w:p w14:paraId="3D8345CD" w14:textId="77777777" w:rsidR="00CD4915" w:rsidRDefault="00CD4915" w:rsidP="00C74812">
      <w:pPr>
        <w:rPr>
          <w:b/>
          <w:bCs/>
        </w:rPr>
      </w:pPr>
    </w:p>
    <w:p w14:paraId="116B8AE6" w14:textId="6617AC82" w:rsidR="00CD4915" w:rsidRDefault="00D234B6" w:rsidP="00D234B6">
      <w:pPr>
        <w:spacing w:line="360" w:lineRule="auto"/>
        <w:jc w:val="both"/>
        <w:rPr>
          <w:b/>
          <w:bCs/>
        </w:rPr>
      </w:pPr>
      <w:r w:rsidRPr="00D234B6">
        <w:rPr>
          <w:b/>
          <w:bCs/>
        </w:rPr>
        <w:t>REO UK has launched a new stock range of BW156 braking resistors, engineered to deliver high reliability and fast availability in the most common power range — 400 W to 1500 W.</w:t>
      </w:r>
    </w:p>
    <w:p w14:paraId="6BBE4CB1" w14:textId="77777777" w:rsidR="00D234B6" w:rsidRDefault="00D234B6" w:rsidP="00D234B6">
      <w:pPr>
        <w:spacing w:line="360" w:lineRule="auto"/>
        <w:jc w:val="both"/>
      </w:pPr>
    </w:p>
    <w:p w14:paraId="6138B597" w14:textId="081C6B1D" w:rsidR="00D234B6" w:rsidRDefault="00D234B6" w:rsidP="00D234B6">
      <w:pPr>
        <w:spacing w:line="360" w:lineRule="auto"/>
        <w:jc w:val="both"/>
      </w:pPr>
      <w:r>
        <w:t>The BW156 range has already established itself in industrial drive applications, where its superior thermal management, vibration resistance, and mechanical integrity ensure dependable operation even in demanding environments. With a core selection now available from stock, REO can provide shorter lead times without compromising on quality or performance.</w:t>
      </w:r>
    </w:p>
    <w:p w14:paraId="3ABC18CD" w14:textId="77777777" w:rsidR="00D234B6" w:rsidRDefault="00D234B6" w:rsidP="00D234B6">
      <w:pPr>
        <w:spacing w:line="360" w:lineRule="auto"/>
        <w:jc w:val="both"/>
      </w:pPr>
    </w:p>
    <w:p w14:paraId="579B5C96" w14:textId="77777777" w:rsidR="00D234B6" w:rsidRDefault="00D234B6" w:rsidP="00D234B6">
      <w:pPr>
        <w:spacing w:line="360" w:lineRule="auto"/>
        <w:jc w:val="both"/>
      </w:pPr>
      <w:r>
        <w:t>Each BW156 unit features a robust aluminium-housed construction, offering excellent heat dissipation and mechanical stability. Recent work carried out by REO UK has shown the importance of effective cooling and vibration resistance in preventing resistor failure — particularly in applications where moisture, corrosion, or continuous braking loads are factors. The BW156’s sealed vented design offers a proven solution to these challenges.</w:t>
      </w:r>
    </w:p>
    <w:p w14:paraId="550E1016" w14:textId="77777777" w:rsidR="00D234B6" w:rsidRDefault="00D234B6" w:rsidP="00D234B6">
      <w:pPr>
        <w:spacing w:line="360" w:lineRule="auto"/>
        <w:jc w:val="both"/>
      </w:pPr>
    </w:p>
    <w:p w14:paraId="7E3BD48F" w14:textId="77777777" w:rsidR="00D234B6" w:rsidRDefault="00D234B6" w:rsidP="00D234B6">
      <w:pPr>
        <w:spacing w:line="360" w:lineRule="auto"/>
        <w:jc w:val="both"/>
      </w:pPr>
      <w:r>
        <w:t>Optional features, including UL certification, anodised housings, and integrated temperature switches, are available to order with factory lead times, allowing engineers to tailor the resistor’s specification to their application.</w:t>
      </w:r>
    </w:p>
    <w:p w14:paraId="22D74AF7" w14:textId="77777777" w:rsidR="00123C99" w:rsidRDefault="00123C99" w:rsidP="00D234B6">
      <w:pPr>
        <w:spacing w:line="360" w:lineRule="auto"/>
        <w:jc w:val="both"/>
      </w:pPr>
    </w:p>
    <w:p w14:paraId="58566BA2" w14:textId="77777777" w:rsidR="00D234B6" w:rsidRDefault="00D234B6" w:rsidP="00D234B6">
      <w:pPr>
        <w:spacing w:line="360" w:lineRule="auto"/>
        <w:jc w:val="both"/>
      </w:pPr>
      <w:r>
        <w:t>Building on REO’s ongoing product validation programme, this new stock range underlines the company’s focus on combining engineering performance with practical availability — ensuring that customers can access trusted solutions quickly and efficiently.</w:t>
      </w:r>
    </w:p>
    <w:p w14:paraId="251C51DC" w14:textId="77777777" w:rsidR="00D234B6" w:rsidRDefault="00D234B6" w:rsidP="00D234B6">
      <w:pPr>
        <w:spacing w:line="360" w:lineRule="auto"/>
        <w:jc w:val="both"/>
      </w:pPr>
    </w:p>
    <w:p w14:paraId="0622E3B7" w14:textId="275BADEE" w:rsidR="00CD4915" w:rsidRPr="00D234B6" w:rsidRDefault="00D234B6" w:rsidP="00D234B6">
      <w:pPr>
        <w:spacing w:line="360" w:lineRule="auto"/>
        <w:jc w:val="both"/>
        <w:rPr>
          <w:b/>
          <w:bCs/>
        </w:rPr>
      </w:pPr>
      <w:r w:rsidRPr="00D234B6">
        <w:rPr>
          <w:b/>
          <w:bCs/>
        </w:rPr>
        <w:lastRenderedPageBreak/>
        <w:t>For further information or to request pricing, contact REO UK Ltd or visit www.reo.co.uk</w:t>
      </w:r>
    </w:p>
    <w:p w14:paraId="6920539E" w14:textId="77777777" w:rsidR="00FF7291" w:rsidRPr="00552032" w:rsidRDefault="00FF7291" w:rsidP="00552032">
      <w:pPr>
        <w:rPr>
          <w:b/>
          <w:bCs/>
        </w:rPr>
      </w:pPr>
    </w:p>
    <w:p w14:paraId="385A5A90" w14:textId="22EDDD4B" w:rsidR="00772D20" w:rsidRDefault="00772D20" w:rsidP="00772D20">
      <w:r>
        <w:rPr>
          <w:rFonts w:eastAsia="MS Mincho"/>
          <w:b/>
          <w:bCs/>
          <w:color w:val="1F497D"/>
        </w:rPr>
        <w:t>Ends:</w:t>
      </w:r>
      <w:r>
        <w:t xml:space="preserve"> </w:t>
      </w:r>
      <w:r w:rsidR="00D234B6">
        <w:t xml:space="preserve">214 </w:t>
      </w:r>
      <w:r w:rsidR="005B3990">
        <w:t>words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4790FD06" w14:textId="77777777" w:rsidR="00772D20" w:rsidRDefault="00772D20" w:rsidP="00772D20">
      <w:pPr>
        <w:pStyle w:val="BodyCopy"/>
        <w:spacing w:before="0" w:after="0" w:line="240" w:lineRule="auto"/>
        <w:jc w:val="left"/>
        <w:rPr>
          <w:rFonts w:eastAsia="MS Mincho"/>
          <w:b/>
          <w:bCs/>
          <w:color w:val="00B050"/>
        </w:rPr>
      </w:pPr>
      <w:r w:rsidRPr="00736615">
        <w:rPr>
          <w:rFonts w:eastAsia="MS Mincho"/>
          <w:b/>
          <w:bCs/>
          <w:color w:val="1F497D"/>
        </w:rPr>
        <w:t>Editor’s note:</w:t>
      </w:r>
      <w:r>
        <w:rPr>
          <w:rFonts w:eastAsia="MS Mincho"/>
          <w:b/>
          <w:bCs/>
          <w:color w:val="00B050"/>
        </w:rPr>
        <w:t xml:space="preserve"> </w:t>
      </w:r>
      <w:r w:rsidRPr="00DB760C">
        <w:rPr>
          <w:rFonts w:eastAsia="MS Mincho"/>
        </w:rPr>
        <w:t>If you want to ensure you keep up to date wit</w:t>
      </w:r>
      <w:r>
        <w:rPr>
          <w:rFonts w:eastAsia="MS Mincho"/>
        </w:rPr>
        <w:t>h press material, opinion focus</w:t>
      </w:r>
      <w:r w:rsidRPr="00DB760C">
        <w:rPr>
          <w:rFonts w:eastAsia="MS Mincho"/>
        </w:rPr>
        <w:t xml:space="preserve">ed blog content and case studies from </w:t>
      </w:r>
      <w:r>
        <w:rPr>
          <w:rFonts w:eastAsia="MS Mincho"/>
        </w:rPr>
        <w:t>REO UK</w:t>
      </w:r>
      <w:r w:rsidRPr="00DB760C">
        <w:rPr>
          <w:rFonts w:eastAsia="MS Mincho"/>
        </w:rPr>
        <w:t xml:space="preserve">, you can </w:t>
      </w:r>
      <w:r>
        <w:rPr>
          <w:rFonts w:eastAsia="MS Mincho"/>
        </w:rPr>
        <w:t xml:space="preserve">visit their news page: </w:t>
      </w:r>
      <w:hyperlink r:id="rId10" w:history="1">
        <w:r w:rsidRPr="00F50EA9">
          <w:rPr>
            <w:rStyle w:val="Hyperlink"/>
            <w:rFonts w:eastAsia="MS Mincho"/>
          </w:rPr>
          <w:t>http://www.reo.co.uk/news</w:t>
        </w:r>
      </w:hyperlink>
      <w:r>
        <w:rPr>
          <w:rFonts w:eastAsia="MS Mincho"/>
        </w:rPr>
        <w:t xml:space="preserve"> </w:t>
      </w:r>
    </w:p>
    <w:p w14:paraId="2047A5F3" w14:textId="77777777" w:rsidR="00772D20" w:rsidRDefault="00772D20" w:rsidP="00772D20">
      <w:pPr>
        <w:pStyle w:val="BodyCopy"/>
        <w:spacing w:before="0" w:after="0" w:line="240" w:lineRule="auto"/>
        <w:jc w:val="left"/>
        <w:rPr>
          <w:rFonts w:eastAsia="MS Mincho"/>
          <w:b/>
          <w:bCs/>
          <w:color w:val="00B050"/>
        </w:rPr>
      </w:pPr>
    </w:p>
    <w:p w14:paraId="77B61BCA" w14:textId="0D237A43" w:rsidR="00772D20" w:rsidRDefault="00772D20" w:rsidP="00772D20">
      <w:pPr>
        <w:pStyle w:val="BodyCopy"/>
        <w:spacing w:before="0" w:after="0" w:line="240" w:lineRule="auto"/>
        <w:jc w:val="left"/>
        <w:rPr>
          <w:rFonts w:eastAsia="MS Mincho"/>
        </w:rPr>
      </w:pPr>
      <w:r w:rsidRPr="00736615">
        <w:rPr>
          <w:rFonts w:eastAsia="MS Mincho"/>
          <w:b/>
          <w:bCs/>
          <w:color w:val="1F497D"/>
        </w:rPr>
        <w:t xml:space="preserve">For further information </w:t>
      </w:r>
      <w:r w:rsidR="00C74812">
        <w:rPr>
          <w:rFonts w:eastAsia="MS Mincho"/>
          <w:b/>
          <w:bCs/>
          <w:color w:val="1F497D"/>
        </w:rPr>
        <w:t xml:space="preserve">or Press Enquiries </w:t>
      </w:r>
      <w:r w:rsidRPr="00736615">
        <w:rPr>
          <w:rFonts w:eastAsia="MS Mincho"/>
          <w:b/>
          <w:bCs/>
          <w:color w:val="1F497D"/>
        </w:rPr>
        <w:t>contact:</w:t>
      </w:r>
      <w:r w:rsidRPr="000D6C36">
        <w:rPr>
          <w:rFonts w:eastAsia="MS Mincho"/>
          <w:b/>
          <w:bCs/>
          <w:color w:val="439639"/>
        </w:rPr>
        <w:t xml:space="preserve"> </w:t>
      </w:r>
      <w:r>
        <w:rPr>
          <w:rFonts w:eastAsia="MS Mincho"/>
        </w:rPr>
        <w:t>Steve Hughes or Michelle Gillam</w:t>
      </w:r>
    </w:p>
    <w:p w14:paraId="2054FD49" w14:textId="77777777" w:rsidR="00772D20" w:rsidRDefault="00772D20" w:rsidP="00772D20">
      <w:pPr>
        <w:pStyle w:val="BodyCopy"/>
        <w:spacing w:before="0" w:after="0" w:line="240" w:lineRule="auto"/>
        <w:jc w:val="left"/>
      </w:pPr>
      <w:r w:rsidRPr="00736615">
        <w:t xml:space="preserve">REO (UK) Ltd, Units 2-4 Callow Hill Road, Craven Arms Business Park, </w:t>
      </w:r>
    </w:p>
    <w:p w14:paraId="77859862" w14:textId="77777777" w:rsidR="00772D20" w:rsidRPr="000D6C36" w:rsidRDefault="00772D20" w:rsidP="00772D20">
      <w:pPr>
        <w:pStyle w:val="BodyCopy"/>
        <w:spacing w:before="0" w:after="0" w:line="240" w:lineRule="auto"/>
        <w:jc w:val="left"/>
        <w:rPr>
          <w:rFonts w:eastAsia="MS Mincho"/>
          <w:lang w:val="en-US"/>
        </w:rPr>
      </w:pPr>
      <w:r w:rsidRPr="00736615">
        <w:t>Craven Arms, Shropshire, SY7 8NT</w:t>
      </w:r>
      <w:r>
        <w:br/>
      </w:r>
      <w:r w:rsidRPr="00757B22">
        <w:rPr>
          <w:rFonts w:eastAsia="MS Mincho"/>
          <w:b/>
          <w:bCs/>
          <w:color w:val="1F497D"/>
        </w:rPr>
        <w:t>Telephone:</w:t>
      </w:r>
      <w:r w:rsidRPr="000D6C36">
        <w:rPr>
          <w:rFonts w:eastAsia="MS Mincho"/>
          <w:color w:val="000000"/>
        </w:rPr>
        <w:t xml:space="preserve"> </w:t>
      </w:r>
      <w:r w:rsidRPr="00757B22">
        <w:rPr>
          <w:rFonts w:eastAsia="MS Mincho"/>
          <w:color w:val="000000"/>
        </w:rPr>
        <w:t>+44 (0)1588 673411</w:t>
      </w:r>
    </w:p>
    <w:p w14:paraId="5B33D0A6"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Fax:</w:t>
      </w:r>
      <w:proofErr w:type="gramEnd"/>
      <w:r w:rsidRPr="00476DC1">
        <w:rPr>
          <w:rFonts w:eastAsia="MS Mincho"/>
          <w:lang w:val="fr-FR"/>
        </w:rPr>
        <w:t xml:space="preserve"> +44 (0)1588 672718</w:t>
      </w:r>
    </w:p>
    <w:p w14:paraId="6DD8639E" w14:textId="77777777" w:rsidR="00772D20" w:rsidRPr="00476DC1" w:rsidRDefault="00772D20" w:rsidP="00772D20">
      <w:pPr>
        <w:pStyle w:val="BodyCopy"/>
        <w:spacing w:before="0" w:after="0" w:line="240" w:lineRule="auto"/>
        <w:rPr>
          <w:rFonts w:eastAsia="MS Mincho"/>
          <w:lang w:val="fr-FR"/>
        </w:rPr>
      </w:pPr>
      <w:proofErr w:type="gramStart"/>
      <w:r w:rsidRPr="00476DC1">
        <w:rPr>
          <w:rFonts w:eastAsia="MS Mincho"/>
          <w:b/>
          <w:bCs/>
          <w:color w:val="1F497D"/>
          <w:lang w:val="fr-FR"/>
        </w:rPr>
        <w:t>www:</w:t>
      </w:r>
      <w:proofErr w:type="gramEnd"/>
      <w:r w:rsidRPr="00476DC1">
        <w:rPr>
          <w:lang w:val="fr-FR"/>
        </w:rPr>
        <w:t xml:space="preserve"> </w:t>
      </w:r>
      <w:r w:rsidRPr="00476DC1">
        <w:rPr>
          <w:rFonts w:eastAsia="MS Mincho"/>
          <w:lang w:val="fr-FR"/>
        </w:rPr>
        <w:t>http://www.reo.co.uk</w:t>
      </w:r>
    </w:p>
    <w:p w14:paraId="21729325" w14:textId="1AAEA76E"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e-mail:</w:t>
      </w:r>
      <w:proofErr w:type="gramEnd"/>
      <w:r w:rsidRPr="0084599E">
        <w:rPr>
          <w:rFonts w:eastAsia="MS Mincho"/>
          <w:lang w:val="fr-FR"/>
        </w:rPr>
        <w:t xml:space="preserve"> m</w:t>
      </w:r>
      <w:r w:rsidR="0087010D">
        <w:rPr>
          <w:rFonts w:eastAsia="MS Mincho"/>
          <w:lang w:val="fr-FR"/>
        </w:rPr>
        <w:t>arketing</w:t>
      </w:r>
      <w:r w:rsidRPr="0084599E">
        <w:rPr>
          <w:rFonts w:eastAsia="MS Mincho"/>
          <w:lang w:val="fr-FR"/>
        </w:rPr>
        <w:t>@reo.co.uk</w:t>
      </w:r>
    </w:p>
    <w:p w14:paraId="4383B7E6" w14:textId="77777777" w:rsidR="00772D20" w:rsidRPr="0084599E" w:rsidRDefault="00772D20" w:rsidP="00772D20">
      <w:pPr>
        <w:pStyle w:val="BodyCopy"/>
        <w:spacing w:before="0" w:after="0" w:line="240" w:lineRule="auto"/>
        <w:rPr>
          <w:rFonts w:eastAsia="MS Mincho"/>
          <w:lang w:val="fr-FR"/>
        </w:rPr>
      </w:pPr>
      <w:proofErr w:type="gramStart"/>
      <w:r w:rsidRPr="0084599E">
        <w:rPr>
          <w:rFonts w:eastAsia="MS Mincho"/>
          <w:b/>
          <w:bCs/>
          <w:color w:val="1F497D"/>
          <w:lang w:val="fr-FR"/>
        </w:rPr>
        <w:t>Twitter:</w:t>
      </w:r>
      <w:proofErr w:type="gramEnd"/>
      <w:r w:rsidRPr="0084599E">
        <w:rPr>
          <w:color w:val="1F497D"/>
          <w:lang w:val="fr-FR"/>
        </w:rPr>
        <w:t xml:space="preserve"> </w:t>
      </w:r>
      <w:hyperlink r:id="rId11" w:history="1">
        <w:r w:rsidRPr="0084599E">
          <w:rPr>
            <w:rStyle w:val="Hyperlink"/>
            <w:lang w:val="fr-FR"/>
          </w:rPr>
          <w:t>https://twitter.com/REO_UK</w:t>
        </w:r>
      </w:hyperlink>
      <w:r w:rsidRPr="0084599E">
        <w:rPr>
          <w:rFonts w:eastAsia="MS Mincho"/>
          <w:b/>
          <w:bCs/>
          <w:color w:val="439639"/>
          <w:lang w:val="fr-FR"/>
        </w:rPr>
        <w:t xml:space="preserve"> </w:t>
      </w:r>
    </w:p>
    <w:p w14:paraId="2F32DB02" w14:textId="77777777" w:rsidR="00772D20" w:rsidRPr="0084599E" w:rsidRDefault="00772D20" w:rsidP="00772D20">
      <w:pPr>
        <w:pStyle w:val="BodyCopy"/>
        <w:spacing w:before="0" w:after="0" w:line="240" w:lineRule="auto"/>
        <w:rPr>
          <w:rFonts w:eastAsia="MS Mincho"/>
          <w:b/>
          <w:bCs/>
          <w:color w:val="333399"/>
          <w:lang w:val="fr-FR"/>
        </w:rPr>
      </w:pPr>
      <w:proofErr w:type="gramStart"/>
      <w:r w:rsidRPr="0084599E">
        <w:rPr>
          <w:rFonts w:eastAsia="MS Mincho"/>
          <w:b/>
          <w:bCs/>
          <w:color w:val="1F497D"/>
          <w:lang w:val="fr-FR"/>
        </w:rPr>
        <w:t>Facebook:</w:t>
      </w:r>
      <w:proofErr w:type="gramEnd"/>
      <w:r w:rsidRPr="0084599E">
        <w:rPr>
          <w:rFonts w:eastAsia="MS Mincho"/>
          <w:b/>
          <w:bCs/>
          <w:color w:val="333399"/>
          <w:lang w:val="fr-FR"/>
        </w:rPr>
        <w:t xml:space="preserve"> </w:t>
      </w:r>
      <w:hyperlink r:id="rId12" w:history="1">
        <w:r w:rsidRPr="0084599E">
          <w:rPr>
            <w:rStyle w:val="Hyperlink"/>
            <w:lang w:val="fr-FR"/>
          </w:rPr>
          <w:t>http://www.facebook.com/pages/REO-UK-Ltd/263330563768795</w:t>
        </w:r>
      </w:hyperlink>
    </w:p>
    <w:p w14:paraId="4D089725" w14:textId="77777777" w:rsidR="00772D20" w:rsidRPr="0084599E" w:rsidRDefault="00772D20" w:rsidP="00772D20">
      <w:pPr>
        <w:pStyle w:val="BodyCopy"/>
        <w:spacing w:before="0" w:after="0" w:line="240" w:lineRule="auto"/>
        <w:rPr>
          <w:rFonts w:ascii="Helvetica" w:eastAsia="MS Mincho" w:hAnsi="Helvetica"/>
          <w:lang w:val="fr-FR"/>
        </w:rPr>
      </w:pPr>
    </w:p>
    <w:p w14:paraId="03387513" w14:textId="4D55E245" w:rsidR="00772D20" w:rsidRPr="00FF12FA" w:rsidRDefault="00772D20" w:rsidP="00772D20">
      <w:pPr>
        <w:pStyle w:val="BodyCopy"/>
        <w:spacing w:before="0" w:after="0" w:line="240" w:lineRule="auto"/>
        <w:jc w:val="left"/>
      </w:pPr>
      <w:r w:rsidRPr="008E53C7">
        <w:rPr>
          <w:b/>
          <w:bCs/>
          <w:color w:val="1F497D"/>
        </w:rPr>
        <w:t>About REO:</w:t>
      </w:r>
      <w:r w:rsidRPr="00FF12FA">
        <w:t xml:space="preserve"> </w:t>
      </w:r>
      <w:r w:rsidR="0079317D" w:rsidRPr="0079317D">
        <w:t>REO UK supplies high-quality power control and wound component solutions for industrial applications across the UK and Ireland. Our products are trusted wherever reliability and performance matter most, from manufacturing and rail to medical and renewable energy. As part of the REO Group, with manufacturing in Germany, the US, China and India, we combine local expertise with global innovation to deliver dependable power quality solutions.</w:t>
      </w:r>
    </w:p>
    <w:p w14:paraId="3A9A2FB9" w14:textId="77777777" w:rsidR="00E323F1" w:rsidRDefault="00E323F1"/>
    <w:sectPr w:rsidR="00E323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829" w14:textId="77777777" w:rsidR="00AE668E" w:rsidRDefault="00AE668E" w:rsidP="00C74812">
      <w:r>
        <w:separator/>
      </w:r>
    </w:p>
  </w:endnote>
  <w:endnote w:type="continuationSeparator" w:id="0">
    <w:p w14:paraId="65544158" w14:textId="77777777" w:rsidR="00AE668E" w:rsidRDefault="00AE668E"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4E266D7B"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D234B6">
      <w:rPr>
        <w:rFonts w:ascii="Helvetica" w:eastAsia="MS Mincho" w:hAnsi="Helvetica" w:cs="Helvetica"/>
        <w:b/>
        <w:bCs/>
        <w:color w:val="1F497D"/>
      </w:rPr>
      <w:t xml:space="preserve"> </w:t>
    </w:r>
    <w:r w:rsidR="00D234B6" w:rsidRPr="00C03BA0">
      <w:rPr>
        <w:rFonts w:ascii="Helvetica" w:eastAsia="MS Mincho" w:hAnsi="Helvetica"/>
        <w:b/>
        <w:bCs/>
        <w:color w:val="CC3300"/>
        <w:spacing w:val="-3"/>
      </w:rPr>
      <w:t xml:space="preserve"> </w:t>
    </w:r>
    <w:r w:rsidR="00D234B6" w:rsidRPr="00D234B6">
      <w:rPr>
        <w:rFonts w:ascii="Helvetica" w:eastAsia="MS Mincho" w:hAnsi="Helvetica"/>
        <w:b/>
        <w:bCs/>
        <w:spacing w:val="-3"/>
      </w:rPr>
      <w:fldChar w:fldCharType="begin"/>
    </w:r>
    <w:r w:rsidR="00D234B6" w:rsidRPr="00D234B6">
      <w:rPr>
        <w:rFonts w:ascii="Helvetica" w:eastAsia="MS Mincho" w:hAnsi="Helvetica"/>
        <w:b/>
        <w:bCs/>
        <w:spacing w:val="-3"/>
      </w:rPr>
      <w:instrText xml:space="preserve"> FILENAME \* MERGEFORMAT </w:instrText>
    </w:r>
    <w:r w:rsidR="00D234B6" w:rsidRPr="00D234B6">
      <w:rPr>
        <w:rFonts w:ascii="Helvetica" w:eastAsia="MS Mincho" w:hAnsi="Helvetica"/>
        <w:b/>
        <w:bCs/>
        <w:spacing w:val="-3"/>
      </w:rPr>
      <w:fldChar w:fldCharType="separate"/>
    </w:r>
    <w:r w:rsidR="00D234B6" w:rsidRPr="00D234B6">
      <w:rPr>
        <w:rFonts w:ascii="Helvetica" w:eastAsia="MS Mincho" w:hAnsi="Helvetica"/>
        <w:b/>
        <w:bCs/>
        <w:noProof/>
        <w:spacing w:val="-3"/>
      </w:rPr>
      <w:t>REO2025-33- REO Reliability. Stock Availability. The Perfect Combination</w:t>
    </w:r>
    <w:r w:rsidR="00D234B6" w:rsidRPr="00D234B6">
      <w:rPr>
        <w:rFonts w:ascii="Helvetica" w:eastAsia="MS Mincho" w:hAnsi="Helvetica"/>
        <w:b/>
        <w:bCs/>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918" w14:textId="77777777" w:rsidR="00AE668E" w:rsidRDefault="00AE668E" w:rsidP="00C74812">
      <w:r>
        <w:separator/>
      </w:r>
    </w:p>
  </w:footnote>
  <w:footnote w:type="continuationSeparator" w:id="0">
    <w:p w14:paraId="4B18F59D" w14:textId="77777777" w:rsidR="00AE668E" w:rsidRDefault="00AE668E"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35CE6F1B" w:rsidR="00C74812"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 </w:t>
    </w:r>
    <w:r w:rsidR="00C51BB3">
      <w:rPr>
        <w:b/>
        <w:bCs/>
        <w:sz w:val="28"/>
        <w:szCs w:val="28"/>
      </w:rPr>
      <w:t>Jan</w:t>
    </w:r>
    <w:r w:rsidR="00C12B51" w:rsidRPr="00FF7291">
      <w:rPr>
        <w:b/>
        <w:bCs/>
        <w:sz w:val="28"/>
        <w:szCs w:val="28"/>
      </w:rPr>
      <w:t xml:space="preserve"> 202</w:t>
    </w:r>
    <w:r w:rsidR="00D234B6">
      <w:rPr>
        <w:b/>
        <w:bCs/>
        <w:sz w:val="28"/>
        <w:szCs w:val="28"/>
      </w:rPr>
      <w:t>6</w:t>
    </w:r>
  </w:p>
  <w:p w14:paraId="57E51CEF" w14:textId="23DEE717" w:rsidR="00C12B51" w:rsidRDefault="00D234B6" w:rsidP="00D234B6">
    <w:pPr>
      <w:pStyle w:val="Header"/>
      <w:rPr>
        <w:b/>
        <w:bCs/>
        <w:sz w:val="28"/>
        <w:szCs w:val="28"/>
      </w:rPr>
    </w:pPr>
    <w:r>
      <w:rPr>
        <w:b/>
        <w:bCs/>
        <w:sz w:val="28"/>
        <w:szCs w:val="28"/>
      </w:rPr>
      <w:tab/>
    </w:r>
    <w:r w:rsidR="00C12B51"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23C99"/>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11526"/>
    <w:rsid w:val="00650052"/>
    <w:rsid w:val="00656C08"/>
    <w:rsid w:val="006778C1"/>
    <w:rsid w:val="00677B6F"/>
    <w:rsid w:val="00690B4B"/>
    <w:rsid w:val="006A4FBE"/>
    <w:rsid w:val="006A5389"/>
    <w:rsid w:val="006A63B9"/>
    <w:rsid w:val="006B04D2"/>
    <w:rsid w:val="006B0547"/>
    <w:rsid w:val="006C6D97"/>
    <w:rsid w:val="006E5A69"/>
    <w:rsid w:val="006E73B9"/>
    <w:rsid w:val="006F1706"/>
    <w:rsid w:val="007206F6"/>
    <w:rsid w:val="00754B98"/>
    <w:rsid w:val="00760C17"/>
    <w:rsid w:val="00772D20"/>
    <w:rsid w:val="007745F1"/>
    <w:rsid w:val="00774F8F"/>
    <w:rsid w:val="00777545"/>
    <w:rsid w:val="00781EA6"/>
    <w:rsid w:val="00792353"/>
    <w:rsid w:val="0079317D"/>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471C9"/>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BCE"/>
    <w:rsid w:val="00D234B6"/>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CD49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CD4915"/>
    <w:rPr>
      <w:rFonts w:asciiTheme="majorHAnsi" w:eastAsiaTheme="majorEastAsia" w:hAnsiTheme="majorHAnsi" w:cstheme="majorBidi"/>
      <w:color w:val="2F5496" w:themeColor="accent1" w:themeShade="BF"/>
      <w:sz w:val="26"/>
      <w:szCs w:val="26"/>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pages/REO-UK-Ltd/2633305637687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REO_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eo.co.uk/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2490</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3</cp:revision>
  <cp:lastPrinted>2023-06-20T08:09:00Z</cp:lastPrinted>
  <dcterms:created xsi:type="dcterms:W3CDTF">2025-10-20T13:50:00Z</dcterms:created>
  <dcterms:modified xsi:type="dcterms:W3CDTF">2025-10-20T14:04:00Z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